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B0CD" w14:textId="6EB5DD04" w:rsidR="00F1518A" w:rsidRPr="00824425" w:rsidRDefault="000F2B90" w:rsidP="00013320">
      <w:pPr>
        <w:pStyle w:val="DocumentHeading"/>
      </w:pPr>
      <w:bookmarkStart w:id="0" w:name="_Toc463370221"/>
      <w:r>
        <w:t xml:space="preserve">evaluation report and checklist </w:t>
      </w:r>
    </w:p>
    <w:p w14:paraId="6F8FAB7E" w14:textId="77777777" w:rsidR="00947DCB" w:rsidRPr="00824425" w:rsidRDefault="00947DCB" w:rsidP="00947DCB">
      <w:pPr>
        <w:rPr>
          <w:color w:val="FFFFFF"/>
        </w:rPr>
      </w:pPr>
    </w:p>
    <w:p w14:paraId="51ECD564" w14:textId="7B77D4C4" w:rsidR="000F2B90" w:rsidRPr="000F2B90" w:rsidRDefault="000F2B90" w:rsidP="000F2B90">
      <w:pPr>
        <w:pStyle w:val="DocumentHeading"/>
        <w:rPr>
          <w:sz w:val="40"/>
          <w:szCs w:val="40"/>
        </w:rPr>
      </w:pPr>
      <w:r w:rsidRPr="000F2B90">
        <w:rPr>
          <w:sz w:val="40"/>
          <w:szCs w:val="40"/>
        </w:rPr>
        <w:t>for kodiak designs</w:t>
      </w:r>
      <w:r>
        <w:rPr>
          <w:sz w:val="40"/>
          <w:szCs w:val="40"/>
        </w:rPr>
        <w:t>/j</w:t>
      </w:r>
      <w:r w:rsidR="00485937">
        <w:rPr>
          <w:sz w:val="40"/>
          <w:szCs w:val="40"/>
        </w:rPr>
        <w:t xml:space="preserve">B </w:t>
      </w:r>
      <w:r>
        <w:rPr>
          <w:sz w:val="40"/>
          <w:szCs w:val="40"/>
        </w:rPr>
        <w:t>hall</w:t>
      </w:r>
      <w:r w:rsidRPr="000F2B90">
        <w:rPr>
          <w:sz w:val="40"/>
          <w:szCs w:val="40"/>
        </w:rPr>
        <w:t xml:space="preserve"> projects</w:t>
      </w:r>
    </w:p>
    <w:p w14:paraId="2F677768" w14:textId="77777777" w:rsidR="00A571B2" w:rsidRPr="00824425" w:rsidRDefault="00A571B2">
      <w:pPr>
        <w:sectPr w:rsidR="00A571B2" w:rsidRPr="00824425" w:rsidSect="00CF6FB8">
          <w:headerReference w:type="first" r:id="rId11"/>
          <w:footerReference w:type="first" r:id="rId12"/>
          <w:pgSz w:w="11906" w:h="16838"/>
          <w:pgMar w:top="6096" w:right="1134" w:bottom="1276" w:left="1134" w:header="709" w:footer="697" w:gutter="0"/>
          <w:pgNumType w:start="1"/>
          <w:cols w:space="708"/>
          <w:titlePg/>
          <w:docGrid w:linePitch="360"/>
        </w:sectPr>
      </w:pPr>
    </w:p>
    <w:bookmarkEnd w:id="0" w:displacedByCustomXml="next"/>
    <w:bookmarkStart w:id="1" w:name="_Toc140334422" w:displacedByCustomXml="next"/>
    <w:sdt>
      <w:sdtPr>
        <w:rPr>
          <w:rFonts w:ascii="Calibri" w:eastAsiaTheme="minorHAnsi" w:hAnsi="Calibri" w:cs="Arial"/>
          <w:caps w:val="0"/>
          <w:color w:val="auto"/>
          <w:spacing w:val="0"/>
          <w:sz w:val="22"/>
          <w:lang w:val="en-NZ"/>
        </w:rPr>
        <w:id w:val="210544200"/>
        <w:docPartObj>
          <w:docPartGallery w:val="Table of Contents"/>
          <w:docPartUnique/>
        </w:docPartObj>
      </w:sdtPr>
      <w:sdtEndPr>
        <w:rPr>
          <w:b/>
          <w:bCs/>
          <w:noProof/>
        </w:rPr>
      </w:sdtEndPr>
      <w:sdtContent>
        <w:p w14:paraId="5C37CAD6" w14:textId="2B696B4E" w:rsidR="002470B6" w:rsidRPr="00FC0327" w:rsidRDefault="002470B6">
          <w:pPr>
            <w:pStyle w:val="TOCHeading"/>
            <w:rPr>
              <w:color w:val="0069FF" w:themeColor="accent1"/>
            </w:rPr>
          </w:pPr>
          <w:r w:rsidRPr="00FC0327">
            <w:rPr>
              <w:color w:val="0069FF" w:themeColor="accent1"/>
            </w:rPr>
            <w:t>Contents</w:t>
          </w:r>
        </w:p>
        <w:p w14:paraId="0C98332A" w14:textId="481ED282" w:rsidR="00873863" w:rsidRDefault="00227CB9">
          <w:pPr>
            <w:pStyle w:val="TOC1"/>
            <w:rPr>
              <w:rFonts w:asciiTheme="minorHAnsi" w:eastAsiaTheme="minorEastAsia" w:hAnsiTheme="minorHAnsi" w:cstheme="minorBidi"/>
              <w:b w:val="0"/>
              <w:caps w:val="0"/>
              <w:color w:val="auto"/>
              <w:spacing w:val="0"/>
              <w:kern w:val="2"/>
              <w:sz w:val="24"/>
              <w:szCs w:val="24"/>
              <w:lang w:eastAsia="en-GB"/>
              <w14:ligatures w14:val="standardContextual"/>
            </w:rPr>
          </w:pPr>
          <w:r>
            <w:rPr>
              <w:b w:val="0"/>
              <w:caps w:val="0"/>
            </w:rPr>
            <w:fldChar w:fldCharType="begin"/>
          </w:r>
          <w:r>
            <w:rPr>
              <w:b w:val="0"/>
              <w:caps w:val="0"/>
            </w:rPr>
            <w:instrText xml:space="preserve"> TOC \o "1-2" \h \z \u </w:instrText>
          </w:r>
          <w:r>
            <w:rPr>
              <w:b w:val="0"/>
              <w:caps w:val="0"/>
            </w:rPr>
            <w:fldChar w:fldCharType="separate"/>
          </w:r>
          <w:hyperlink w:anchor="_Toc140655491" w:history="1">
            <w:r w:rsidR="00873863" w:rsidRPr="005B74F6">
              <w:rPr>
                <w:rStyle w:val="Hyperlink"/>
              </w:rPr>
              <w:t>Introduction</w:t>
            </w:r>
            <w:r w:rsidR="00873863">
              <w:rPr>
                <w:webHidden/>
              </w:rPr>
              <w:tab/>
            </w:r>
            <w:r w:rsidR="00873863">
              <w:rPr>
                <w:webHidden/>
              </w:rPr>
              <w:fldChar w:fldCharType="begin"/>
            </w:r>
            <w:r w:rsidR="00873863">
              <w:rPr>
                <w:webHidden/>
              </w:rPr>
              <w:instrText xml:space="preserve"> PAGEREF _Toc140655491 \h </w:instrText>
            </w:r>
            <w:r w:rsidR="00873863">
              <w:rPr>
                <w:webHidden/>
              </w:rPr>
            </w:r>
            <w:r w:rsidR="00873863">
              <w:rPr>
                <w:webHidden/>
              </w:rPr>
              <w:fldChar w:fldCharType="separate"/>
            </w:r>
            <w:r w:rsidR="00873863">
              <w:rPr>
                <w:webHidden/>
              </w:rPr>
              <w:t>3</w:t>
            </w:r>
            <w:r w:rsidR="00873863">
              <w:rPr>
                <w:webHidden/>
              </w:rPr>
              <w:fldChar w:fldCharType="end"/>
            </w:r>
          </w:hyperlink>
        </w:p>
        <w:p w14:paraId="45EF7C4B" w14:textId="704FCD5F" w:rsidR="00873863" w:rsidRDefault="00000000">
          <w:pPr>
            <w:pStyle w:val="TOC1"/>
            <w:rPr>
              <w:rFonts w:asciiTheme="minorHAnsi" w:eastAsiaTheme="minorEastAsia" w:hAnsiTheme="minorHAnsi" w:cstheme="minorBidi"/>
              <w:b w:val="0"/>
              <w:caps w:val="0"/>
              <w:color w:val="auto"/>
              <w:spacing w:val="0"/>
              <w:kern w:val="2"/>
              <w:sz w:val="24"/>
              <w:szCs w:val="24"/>
              <w:lang w:eastAsia="en-GB"/>
              <w14:ligatures w14:val="standardContextual"/>
            </w:rPr>
          </w:pPr>
          <w:hyperlink w:anchor="_Toc140655492" w:history="1">
            <w:r w:rsidR="00873863" w:rsidRPr="005B74F6">
              <w:rPr>
                <w:rStyle w:val="Hyperlink"/>
                <w:rFonts w:eastAsia="Times New Roman"/>
                <w:lang w:eastAsia="en-NZ"/>
              </w:rPr>
              <w:t>Initial review</w:t>
            </w:r>
            <w:r w:rsidR="00873863">
              <w:rPr>
                <w:webHidden/>
              </w:rPr>
              <w:tab/>
            </w:r>
            <w:r w:rsidR="00873863">
              <w:rPr>
                <w:webHidden/>
              </w:rPr>
              <w:fldChar w:fldCharType="begin"/>
            </w:r>
            <w:r w:rsidR="00873863">
              <w:rPr>
                <w:webHidden/>
              </w:rPr>
              <w:instrText xml:space="preserve"> PAGEREF _Toc140655492 \h </w:instrText>
            </w:r>
            <w:r w:rsidR="00873863">
              <w:rPr>
                <w:webHidden/>
              </w:rPr>
            </w:r>
            <w:r w:rsidR="00873863">
              <w:rPr>
                <w:webHidden/>
              </w:rPr>
              <w:fldChar w:fldCharType="separate"/>
            </w:r>
            <w:r w:rsidR="00873863">
              <w:rPr>
                <w:webHidden/>
              </w:rPr>
              <w:t>4</w:t>
            </w:r>
            <w:r w:rsidR="00873863">
              <w:rPr>
                <w:webHidden/>
              </w:rPr>
              <w:fldChar w:fldCharType="end"/>
            </w:r>
          </w:hyperlink>
        </w:p>
        <w:p w14:paraId="0F801F44" w14:textId="32350B4A"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493" w:history="1">
            <w:r w:rsidR="00873863" w:rsidRPr="005B74F6">
              <w:rPr>
                <w:rStyle w:val="Hyperlink"/>
                <w:rFonts w:eastAsia="Times New Roman"/>
                <w:lang w:eastAsia="en-NZ"/>
              </w:rPr>
              <w:t>Property address</w:t>
            </w:r>
            <w:r w:rsidR="00873863">
              <w:rPr>
                <w:webHidden/>
              </w:rPr>
              <w:tab/>
            </w:r>
            <w:r w:rsidR="00873863">
              <w:rPr>
                <w:webHidden/>
              </w:rPr>
              <w:fldChar w:fldCharType="begin"/>
            </w:r>
            <w:r w:rsidR="00873863">
              <w:rPr>
                <w:webHidden/>
              </w:rPr>
              <w:instrText xml:space="preserve"> PAGEREF _Toc140655493 \h </w:instrText>
            </w:r>
            <w:r w:rsidR="00873863">
              <w:rPr>
                <w:webHidden/>
              </w:rPr>
            </w:r>
            <w:r w:rsidR="00873863">
              <w:rPr>
                <w:webHidden/>
              </w:rPr>
              <w:fldChar w:fldCharType="separate"/>
            </w:r>
            <w:r w:rsidR="00873863">
              <w:rPr>
                <w:webHidden/>
              </w:rPr>
              <w:t>4</w:t>
            </w:r>
            <w:r w:rsidR="00873863">
              <w:rPr>
                <w:webHidden/>
              </w:rPr>
              <w:fldChar w:fldCharType="end"/>
            </w:r>
          </w:hyperlink>
        </w:p>
        <w:p w14:paraId="413C3B43" w14:textId="3BC896BD"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494" w:history="1">
            <w:r w:rsidR="00873863" w:rsidRPr="005B74F6">
              <w:rPr>
                <w:rStyle w:val="Hyperlink"/>
                <w:rFonts w:eastAsia="Times New Roman"/>
                <w:lang w:eastAsia="en-NZ"/>
              </w:rPr>
              <w:t>Job type</w:t>
            </w:r>
            <w:r w:rsidR="00873863">
              <w:rPr>
                <w:webHidden/>
              </w:rPr>
              <w:tab/>
            </w:r>
            <w:r w:rsidR="00873863">
              <w:rPr>
                <w:webHidden/>
              </w:rPr>
              <w:fldChar w:fldCharType="begin"/>
            </w:r>
            <w:r w:rsidR="00873863">
              <w:rPr>
                <w:webHidden/>
              </w:rPr>
              <w:instrText xml:space="preserve"> PAGEREF _Toc140655494 \h </w:instrText>
            </w:r>
            <w:r w:rsidR="00873863">
              <w:rPr>
                <w:webHidden/>
              </w:rPr>
            </w:r>
            <w:r w:rsidR="00873863">
              <w:rPr>
                <w:webHidden/>
              </w:rPr>
              <w:fldChar w:fldCharType="separate"/>
            </w:r>
            <w:r w:rsidR="00873863">
              <w:rPr>
                <w:webHidden/>
              </w:rPr>
              <w:t>4</w:t>
            </w:r>
            <w:r w:rsidR="00873863">
              <w:rPr>
                <w:webHidden/>
              </w:rPr>
              <w:fldChar w:fldCharType="end"/>
            </w:r>
          </w:hyperlink>
        </w:p>
        <w:p w14:paraId="3EBA3EB9" w14:textId="722F1D72"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495" w:history="1">
            <w:r w:rsidR="00873863" w:rsidRPr="005B74F6">
              <w:rPr>
                <w:rStyle w:val="Hyperlink"/>
                <w:rFonts w:eastAsia="Times New Roman"/>
                <w:lang w:eastAsia="en-NZ"/>
              </w:rPr>
              <w:t>Property owner(s)</w:t>
            </w:r>
            <w:r w:rsidR="00873863">
              <w:rPr>
                <w:webHidden/>
              </w:rPr>
              <w:tab/>
            </w:r>
            <w:r w:rsidR="00873863">
              <w:rPr>
                <w:webHidden/>
              </w:rPr>
              <w:fldChar w:fldCharType="begin"/>
            </w:r>
            <w:r w:rsidR="00873863">
              <w:rPr>
                <w:webHidden/>
              </w:rPr>
              <w:instrText xml:space="preserve"> PAGEREF _Toc140655495 \h </w:instrText>
            </w:r>
            <w:r w:rsidR="00873863">
              <w:rPr>
                <w:webHidden/>
              </w:rPr>
            </w:r>
            <w:r w:rsidR="00873863">
              <w:rPr>
                <w:webHidden/>
              </w:rPr>
              <w:fldChar w:fldCharType="separate"/>
            </w:r>
            <w:r w:rsidR="00873863">
              <w:rPr>
                <w:webHidden/>
              </w:rPr>
              <w:t>4</w:t>
            </w:r>
            <w:r w:rsidR="00873863">
              <w:rPr>
                <w:webHidden/>
              </w:rPr>
              <w:fldChar w:fldCharType="end"/>
            </w:r>
          </w:hyperlink>
        </w:p>
        <w:p w14:paraId="0A0520B1" w14:textId="29E94221"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496" w:history="1">
            <w:r w:rsidR="00873863" w:rsidRPr="005B74F6">
              <w:rPr>
                <w:rStyle w:val="Hyperlink"/>
                <w:rFonts w:eastAsia="Times New Roman"/>
                <w:lang w:eastAsia="en-NZ"/>
              </w:rPr>
              <w:t>Review scope</w:t>
            </w:r>
            <w:r w:rsidR="00873863">
              <w:rPr>
                <w:webHidden/>
              </w:rPr>
              <w:tab/>
            </w:r>
            <w:r w:rsidR="00873863">
              <w:rPr>
                <w:webHidden/>
              </w:rPr>
              <w:fldChar w:fldCharType="begin"/>
            </w:r>
            <w:r w:rsidR="00873863">
              <w:rPr>
                <w:webHidden/>
              </w:rPr>
              <w:instrText xml:space="preserve"> PAGEREF _Toc140655496 \h </w:instrText>
            </w:r>
            <w:r w:rsidR="00873863">
              <w:rPr>
                <w:webHidden/>
              </w:rPr>
            </w:r>
            <w:r w:rsidR="00873863">
              <w:rPr>
                <w:webHidden/>
              </w:rPr>
              <w:fldChar w:fldCharType="separate"/>
            </w:r>
            <w:r w:rsidR="00873863">
              <w:rPr>
                <w:webHidden/>
              </w:rPr>
              <w:t>4</w:t>
            </w:r>
            <w:r w:rsidR="00873863">
              <w:rPr>
                <w:webHidden/>
              </w:rPr>
              <w:fldChar w:fldCharType="end"/>
            </w:r>
          </w:hyperlink>
        </w:p>
        <w:p w14:paraId="01C3E5D8" w14:textId="7E45E202" w:rsidR="00873863" w:rsidRDefault="00000000">
          <w:pPr>
            <w:pStyle w:val="TOC1"/>
            <w:rPr>
              <w:rFonts w:asciiTheme="minorHAnsi" w:eastAsiaTheme="minorEastAsia" w:hAnsiTheme="minorHAnsi" w:cstheme="minorBidi"/>
              <w:b w:val="0"/>
              <w:caps w:val="0"/>
              <w:color w:val="auto"/>
              <w:spacing w:val="0"/>
              <w:kern w:val="2"/>
              <w:sz w:val="24"/>
              <w:szCs w:val="24"/>
              <w:lang w:eastAsia="en-GB"/>
              <w14:ligatures w14:val="standardContextual"/>
            </w:rPr>
          </w:pPr>
          <w:hyperlink w:anchor="_Toc140655497" w:history="1">
            <w:r w:rsidR="00873863" w:rsidRPr="005B74F6">
              <w:rPr>
                <w:rStyle w:val="Hyperlink"/>
                <w:rFonts w:eastAsia="Times New Roman"/>
                <w:lang w:eastAsia="en-NZ"/>
              </w:rPr>
              <w:t>Recommendations</w:t>
            </w:r>
            <w:r w:rsidR="00873863">
              <w:rPr>
                <w:webHidden/>
              </w:rPr>
              <w:tab/>
            </w:r>
            <w:r w:rsidR="00873863">
              <w:rPr>
                <w:webHidden/>
              </w:rPr>
              <w:fldChar w:fldCharType="begin"/>
            </w:r>
            <w:r w:rsidR="00873863">
              <w:rPr>
                <w:webHidden/>
              </w:rPr>
              <w:instrText xml:space="preserve"> PAGEREF _Toc140655497 \h </w:instrText>
            </w:r>
            <w:r w:rsidR="00873863">
              <w:rPr>
                <w:webHidden/>
              </w:rPr>
            </w:r>
            <w:r w:rsidR="00873863">
              <w:rPr>
                <w:webHidden/>
              </w:rPr>
              <w:fldChar w:fldCharType="separate"/>
            </w:r>
            <w:r w:rsidR="00873863">
              <w:rPr>
                <w:webHidden/>
              </w:rPr>
              <w:t>5</w:t>
            </w:r>
            <w:r w:rsidR="00873863">
              <w:rPr>
                <w:webHidden/>
              </w:rPr>
              <w:fldChar w:fldCharType="end"/>
            </w:r>
          </w:hyperlink>
        </w:p>
        <w:p w14:paraId="53554424" w14:textId="7D887CE5" w:rsidR="00873863" w:rsidRDefault="00000000">
          <w:pPr>
            <w:pStyle w:val="TOC1"/>
            <w:rPr>
              <w:rFonts w:asciiTheme="minorHAnsi" w:eastAsiaTheme="minorEastAsia" w:hAnsiTheme="minorHAnsi" w:cstheme="minorBidi"/>
              <w:b w:val="0"/>
              <w:caps w:val="0"/>
              <w:color w:val="auto"/>
              <w:spacing w:val="0"/>
              <w:kern w:val="2"/>
              <w:sz w:val="24"/>
              <w:szCs w:val="24"/>
              <w:lang w:eastAsia="en-GB"/>
              <w14:ligatures w14:val="standardContextual"/>
            </w:rPr>
          </w:pPr>
          <w:hyperlink w:anchor="_Toc140655498" w:history="1">
            <w:r w:rsidR="00873863" w:rsidRPr="005B74F6">
              <w:rPr>
                <w:rStyle w:val="Hyperlink"/>
              </w:rPr>
              <w:t>CHECKLIST</w:t>
            </w:r>
            <w:r w:rsidR="00873863">
              <w:rPr>
                <w:webHidden/>
              </w:rPr>
              <w:tab/>
            </w:r>
            <w:r w:rsidR="00873863">
              <w:rPr>
                <w:webHidden/>
              </w:rPr>
              <w:fldChar w:fldCharType="begin"/>
            </w:r>
            <w:r w:rsidR="00873863">
              <w:rPr>
                <w:webHidden/>
              </w:rPr>
              <w:instrText xml:space="preserve"> PAGEREF _Toc140655498 \h </w:instrText>
            </w:r>
            <w:r w:rsidR="00873863">
              <w:rPr>
                <w:webHidden/>
              </w:rPr>
            </w:r>
            <w:r w:rsidR="00873863">
              <w:rPr>
                <w:webHidden/>
              </w:rPr>
              <w:fldChar w:fldCharType="separate"/>
            </w:r>
            <w:r w:rsidR="00873863">
              <w:rPr>
                <w:webHidden/>
              </w:rPr>
              <w:t>5</w:t>
            </w:r>
            <w:r w:rsidR="00873863">
              <w:rPr>
                <w:webHidden/>
              </w:rPr>
              <w:fldChar w:fldCharType="end"/>
            </w:r>
          </w:hyperlink>
        </w:p>
        <w:p w14:paraId="09240D86" w14:textId="292B5B7D"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499" w:history="1">
            <w:r w:rsidR="00873863" w:rsidRPr="005B74F6">
              <w:rPr>
                <w:rStyle w:val="Hyperlink"/>
                <w:rFonts w:eastAsia="Times New Roman"/>
                <w:lang w:eastAsia="en-NZ"/>
              </w:rPr>
              <w:t>Questions</w:t>
            </w:r>
            <w:r w:rsidR="00873863">
              <w:rPr>
                <w:webHidden/>
              </w:rPr>
              <w:tab/>
            </w:r>
            <w:r w:rsidR="00873863">
              <w:rPr>
                <w:webHidden/>
              </w:rPr>
              <w:fldChar w:fldCharType="begin"/>
            </w:r>
            <w:r w:rsidR="00873863">
              <w:rPr>
                <w:webHidden/>
              </w:rPr>
              <w:instrText xml:space="preserve"> PAGEREF _Toc140655499 \h </w:instrText>
            </w:r>
            <w:r w:rsidR="00873863">
              <w:rPr>
                <w:webHidden/>
              </w:rPr>
            </w:r>
            <w:r w:rsidR="00873863">
              <w:rPr>
                <w:webHidden/>
              </w:rPr>
              <w:fldChar w:fldCharType="separate"/>
            </w:r>
            <w:r w:rsidR="00873863">
              <w:rPr>
                <w:webHidden/>
              </w:rPr>
              <w:t>6</w:t>
            </w:r>
            <w:r w:rsidR="00873863">
              <w:rPr>
                <w:webHidden/>
              </w:rPr>
              <w:fldChar w:fldCharType="end"/>
            </w:r>
          </w:hyperlink>
        </w:p>
        <w:p w14:paraId="47277C23" w14:textId="3FEB1CDC"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500" w:history="1">
            <w:r w:rsidR="00873863" w:rsidRPr="005B74F6">
              <w:rPr>
                <w:rStyle w:val="Hyperlink"/>
                <w:rFonts w:eastAsia="Times New Roman"/>
                <w:lang w:eastAsia="en-NZ"/>
              </w:rPr>
              <w:t>List of documentation reviewed</w:t>
            </w:r>
            <w:r w:rsidR="00873863">
              <w:rPr>
                <w:webHidden/>
              </w:rPr>
              <w:tab/>
            </w:r>
            <w:r w:rsidR="00873863">
              <w:rPr>
                <w:webHidden/>
              </w:rPr>
              <w:fldChar w:fldCharType="begin"/>
            </w:r>
            <w:r w:rsidR="00873863">
              <w:rPr>
                <w:webHidden/>
              </w:rPr>
              <w:instrText xml:space="preserve"> PAGEREF _Toc140655500 \h </w:instrText>
            </w:r>
            <w:r w:rsidR="00873863">
              <w:rPr>
                <w:webHidden/>
              </w:rPr>
            </w:r>
            <w:r w:rsidR="00873863">
              <w:rPr>
                <w:webHidden/>
              </w:rPr>
              <w:fldChar w:fldCharType="separate"/>
            </w:r>
            <w:r w:rsidR="00873863">
              <w:rPr>
                <w:webHidden/>
              </w:rPr>
              <w:t>6</w:t>
            </w:r>
            <w:r w:rsidR="00873863">
              <w:rPr>
                <w:webHidden/>
              </w:rPr>
              <w:fldChar w:fldCharType="end"/>
            </w:r>
          </w:hyperlink>
        </w:p>
        <w:p w14:paraId="50D215DE" w14:textId="591C3520" w:rsidR="00873863" w:rsidRDefault="00000000">
          <w:pPr>
            <w:pStyle w:val="TOC1"/>
            <w:rPr>
              <w:rFonts w:asciiTheme="minorHAnsi" w:eastAsiaTheme="minorEastAsia" w:hAnsiTheme="minorHAnsi" w:cstheme="minorBidi"/>
              <w:b w:val="0"/>
              <w:caps w:val="0"/>
              <w:color w:val="auto"/>
              <w:spacing w:val="0"/>
              <w:kern w:val="2"/>
              <w:sz w:val="24"/>
              <w:szCs w:val="24"/>
              <w:lang w:eastAsia="en-GB"/>
              <w14:ligatures w14:val="standardContextual"/>
            </w:rPr>
          </w:pPr>
          <w:hyperlink w:anchor="_Toc140655501" w:history="1">
            <w:r w:rsidR="00873863" w:rsidRPr="005B74F6">
              <w:rPr>
                <w:rStyle w:val="Hyperlink"/>
                <w:lang w:val="en-AU"/>
              </w:rPr>
              <w:t>Appendix 1 – Determining the risk, consequence, action required and timeframe</w:t>
            </w:r>
            <w:r w:rsidR="00873863">
              <w:rPr>
                <w:webHidden/>
              </w:rPr>
              <w:tab/>
            </w:r>
            <w:r w:rsidR="00873863">
              <w:rPr>
                <w:webHidden/>
              </w:rPr>
              <w:fldChar w:fldCharType="begin"/>
            </w:r>
            <w:r w:rsidR="00873863">
              <w:rPr>
                <w:webHidden/>
              </w:rPr>
              <w:instrText xml:space="preserve"> PAGEREF _Toc140655501 \h </w:instrText>
            </w:r>
            <w:r w:rsidR="00873863">
              <w:rPr>
                <w:webHidden/>
              </w:rPr>
            </w:r>
            <w:r w:rsidR="00873863">
              <w:rPr>
                <w:webHidden/>
              </w:rPr>
              <w:fldChar w:fldCharType="separate"/>
            </w:r>
            <w:r w:rsidR="00873863">
              <w:rPr>
                <w:webHidden/>
              </w:rPr>
              <w:t>7</w:t>
            </w:r>
            <w:r w:rsidR="00873863">
              <w:rPr>
                <w:webHidden/>
              </w:rPr>
              <w:fldChar w:fldCharType="end"/>
            </w:r>
          </w:hyperlink>
        </w:p>
        <w:p w14:paraId="269DC69C" w14:textId="2E8EB5FB"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502" w:history="1">
            <w:r w:rsidR="00873863" w:rsidRPr="005B74F6">
              <w:rPr>
                <w:rStyle w:val="Hyperlink"/>
                <w:lang w:val="en-AU"/>
              </w:rPr>
              <w:t>Hazard</w:t>
            </w:r>
            <w:r w:rsidR="00873863">
              <w:rPr>
                <w:webHidden/>
              </w:rPr>
              <w:tab/>
            </w:r>
            <w:r w:rsidR="00873863">
              <w:rPr>
                <w:webHidden/>
              </w:rPr>
              <w:fldChar w:fldCharType="begin"/>
            </w:r>
            <w:r w:rsidR="00873863">
              <w:rPr>
                <w:webHidden/>
              </w:rPr>
              <w:instrText xml:space="preserve"> PAGEREF _Toc140655502 \h </w:instrText>
            </w:r>
            <w:r w:rsidR="00873863">
              <w:rPr>
                <w:webHidden/>
              </w:rPr>
            </w:r>
            <w:r w:rsidR="00873863">
              <w:rPr>
                <w:webHidden/>
              </w:rPr>
              <w:fldChar w:fldCharType="separate"/>
            </w:r>
            <w:r w:rsidR="00873863">
              <w:rPr>
                <w:webHidden/>
              </w:rPr>
              <w:t>7</w:t>
            </w:r>
            <w:r w:rsidR="00873863">
              <w:rPr>
                <w:webHidden/>
              </w:rPr>
              <w:fldChar w:fldCharType="end"/>
            </w:r>
          </w:hyperlink>
        </w:p>
        <w:p w14:paraId="0DD903CD" w14:textId="1EE77FCF"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503" w:history="1">
            <w:r w:rsidR="00873863" w:rsidRPr="005B74F6">
              <w:rPr>
                <w:rStyle w:val="Hyperlink"/>
                <w:lang w:val="en-AU"/>
              </w:rPr>
              <w:t>Risk</w:t>
            </w:r>
            <w:r w:rsidR="00873863">
              <w:rPr>
                <w:webHidden/>
              </w:rPr>
              <w:tab/>
            </w:r>
            <w:r w:rsidR="00873863">
              <w:rPr>
                <w:webHidden/>
              </w:rPr>
              <w:fldChar w:fldCharType="begin"/>
            </w:r>
            <w:r w:rsidR="00873863">
              <w:rPr>
                <w:webHidden/>
              </w:rPr>
              <w:instrText xml:space="preserve"> PAGEREF _Toc140655503 \h </w:instrText>
            </w:r>
            <w:r w:rsidR="00873863">
              <w:rPr>
                <w:webHidden/>
              </w:rPr>
            </w:r>
            <w:r w:rsidR="00873863">
              <w:rPr>
                <w:webHidden/>
              </w:rPr>
              <w:fldChar w:fldCharType="separate"/>
            </w:r>
            <w:r w:rsidR="00873863">
              <w:rPr>
                <w:webHidden/>
              </w:rPr>
              <w:t>7</w:t>
            </w:r>
            <w:r w:rsidR="00873863">
              <w:rPr>
                <w:webHidden/>
              </w:rPr>
              <w:fldChar w:fldCharType="end"/>
            </w:r>
          </w:hyperlink>
        </w:p>
        <w:p w14:paraId="59737AA1" w14:textId="09886CD9" w:rsidR="00873863" w:rsidRDefault="00000000">
          <w:pPr>
            <w:pStyle w:val="TOC1"/>
            <w:rPr>
              <w:rFonts w:asciiTheme="minorHAnsi" w:eastAsiaTheme="minorEastAsia" w:hAnsiTheme="minorHAnsi" w:cstheme="minorBidi"/>
              <w:b w:val="0"/>
              <w:caps w:val="0"/>
              <w:color w:val="auto"/>
              <w:spacing w:val="0"/>
              <w:kern w:val="2"/>
              <w:sz w:val="24"/>
              <w:szCs w:val="24"/>
              <w:lang w:eastAsia="en-GB"/>
              <w14:ligatures w14:val="standardContextual"/>
            </w:rPr>
          </w:pPr>
          <w:hyperlink w:anchor="_Toc140655504" w:history="1">
            <w:r w:rsidR="00873863" w:rsidRPr="005B74F6">
              <w:rPr>
                <w:rStyle w:val="Hyperlink"/>
              </w:rPr>
              <w:t>Appendix 2 – Risk level table</w:t>
            </w:r>
            <w:r w:rsidR="00873863">
              <w:rPr>
                <w:webHidden/>
              </w:rPr>
              <w:tab/>
            </w:r>
            <w:r w:rsidR="00873863">
              <w:rPr>
                <w:webHidden/>
              </w:rPr>
              <w:fldChar w:fldCharType="begin"/>
            </w:r>
            <w:r w:rsidR="00873863">
              <w:rPr>
                <w:webHidden/>
              </w:rPr>
              <w:instrText xml:space="preserve"> PAGEREF _Toc140655504 \h </w:instrText>
            </w:r>
            <w:r w:rsidR="00873863">
              <w:rPr>
                <w:webHidden/>
              </w:rPr>
            </w:r>
            <w:r w:rsidR="00873863">
              <w:rPr>
                <w:webHidden/>
              </w:rPr>
              <w:fldChar w:fldCharType="separate"/>
            </w:r>
            <w:r w:rsidR="00873863">
              <w:rPr>
                <w:webHidden/>
              </w:rPr>
              <w:t>8</w:t>
            </w:r>
            <w:r w:rsidR="00873863">
              <w:rPr>
                <w:webHidden/>
              </w:rPr>
              <w:fldChar w:fldCharType="end"/>
            </w:r>
          </w:hyperlink>
        </w:p>
        <w:p w14:paraId="3E34644E" w14:textId="6CDC197A" w:rsidR="00873863" w:rsidRDefault="00000000">
          <w:pPr>
            <w:pStyle w:val="TOC1"/>
            <w:rPr>
              <w:rFonts w:asciiTheme="minorHAnsi" w:eastAsiaTheme="minorEastAsia" w:hAnsiTheme="minorHAnsi" w:cstheme="minorBidi"/>
              <w:b w:val="0"/>
              <w:caps w:val="0"/>
              <w:color w:val="auto"/>
              <w:spacing w:val="0"/>
              <w:kern w:val="2"/>
              <w:sz w:val="24"/>
              <w:szCs w:val="24"/>
              <w:lang w:eastAsia="en-GB"/>
              <w14:ligatures w14:val="standardContextual"/>
            </w:rPr>
          </w:pPr>
          <w:hyperlink w:anchor="_Toc140655505" w:history="1">
            <w:r w:rsidR="00873863" w:rsidRPr="005B74F6">
              <w:rPr>
                <w:rStyle w:val="Hyperlink"/>
              </w:rPr>
              <w:t>Appendix 3 – evaluation table</w:t>
            </w:r>
            <w:r w:rsidR="00873863">
              <w:rPr>
                <w:webHidden/>
              </w:rPr>
              <w:tab/>
            </w:r>
            <w:r w:rsidR="00873863">
              <w:rPr>
                <w:webHidden/>
              </w:rPr>
              <w:fldChar w:fldCharType="begin"/>
            </w:r>
            <w:r w:rsidR="00873863">
              <w:rPr>
                <w:webHidden/>
              </w:rPr>
              <w:instrText xml:space="preserve"> PAGEREF _Toc140655505 \h </w:instrText>
            </w:r>
            <w:r w:rsidR="00873863">
              <w:rPr>
                <w:webHidden/>
              </w:rPr>
            </w:r>
            <w:r w:rsidR="00873863">
              <w:rPr>
                <w:webHidden/>
              </w:rPr>
              <w:fldChar w:fldCharType="separate"/>
            </w:r>
            <w:r w:rsidR="00873863">
              <w:rPr>
                <w:webHidden/>
              </w:rPr>
              <w:t>10</w:t>
            </w:r>
            <w:r w:rsidR="00873863">
              <w:rPr>
                <w:webHidden/>
              </w:rPr>
              <w:fldChar w:fldCharType="end"/>
            </w:r>
          </w:hyperlink>
        </w:p>
        <w:p w14:paraId="7AF8DACD" w14:textId="05FB31CA" w:rsidR="00873863" w:rsidRDefault="00000000">
          <w:pPr>
            <w:pStyle w:val="TOC1"/>
            <w:rPr>
              <w:rFonts w:asciiTheme="minorHAnsi" w:eastAsiaTheme="minorEastAsia" w:hAnsiTheme="minorHAnsi" w:cstheme="minorBidi"/>
              <w:b w:val="0"/>
              <w:caps w:val="0"/>
              <w:color w:val="auto"/>
              <w:spacing w:val="0"/>
              <w:kern w:val="2"/>
              <w:sz w:val="24"/>
              <w:szCs w:val="24"/>
              <w:lang w:eastAsia="en-GB"/>
              <w14:ligatures w14:val="standardContextual"/>
            </w:rPr>
          </w:pPr>
          <w:hyperlink w:anchor="_Toc140655506" w:history="1">
            <w:r w:rsidR="00873863" w:rsidRPr="005B74F6">
              <w:rPr>
                <w:rStyle w:val="Hyperlink"/>
              </w:rPr>
              <w:t>Appendix 4 – Abbreviated checklist</w:t>
            </w:r>
            <w:r w:rsidR="00873863">
              <w:rPr>
                <w:webHidden/>
              </w:rPr>
              <w:tab/>
            </w:r>
            <w:r w:rsidR="00873863">
              <w:rPr>
                <w:webHidden/>
              </w:rPr>
              <w:fldChar w:fldCharType="begin"/>
            </w:r>
            <w:r w:rsidR="00873863">
              <w:rPr>
                <w:webHidden/>
              </w:rPr>
              <w:instrText xml:space="preserve"> PAGEREF _Toc140655506 \h </w:instrText>
            </w:r>
            <w:r w:rsidR="00873863">
              <w:rPr>
                <w:webHidden/>
              </w:rPr>
            </w:r>
            <w:r w:rsidR="00873863">
              <w:rPr>
                <w:webHidden/>
              </w:rPr>
              <w:fldChar w:fldCharType="separate"/>
            </w:r>
            <w:r w:rsidR="00873863">
              <w:rPr>
                <w:webHidden/>
              </w:rPr>
              <w:t>11</w:t>
            </w:r>
            <w:r w:rsidR="00873863">
              <w:rPr>
                <w:webHidden/>
              </w:rPr>
              <w:fldChar w:fldCharType="end"/>
            </w:r>
          </w:hyperlink>
        </w:p>
        <w:p w14:paraId="37EEDBD7" w14:textId="4950A1CA" w:rsidR="00873863" w:rsidRDefault="00000000">
          <w:pPr>
            <w:pStyle w:val="TOC1"/>
            <w:rPr>
              <w:rFonts w:asciiTheme="minorHAnsi" w:eastAsiaTheme="minorEastAsia" w:hAnsiTheme="minorHAnsi" w:cstheme="minorBidi"/>
              <w:b w:val="0"/>
              <w:caps w:val="0"/>
              <w:color w:val="auto"/>
              <w:spacing w:val="0"/>
              <w:kern w:val="2"/>
              <w:sz w:val="24"/>
              <w:szCs w:val="24"/>
              <w:lang w:eastAsia="en-GB"/>
              <w14:ligatures w14:val="standardContextual"/>
            </w:rPr>
          </w:pPr>
          <w:hyperlink w:anchor="_Toc140655507" w:history="1">
            <w:r w:rsidR="00873863" w:rsidRPr="005B74F6">
              <w:rPr>
                <w:rStyle w:val="Hyperlink"/>
              </w:rPr>
              <w:t>Appendix 5 – Comprehensive checklist</w:t>
            </w:r>
            <w:r w:rsidR="00873863">
              <w:rPr>
                <w:webHidden/>
              </w:rPr>
              <w:tab/>
            </w:r>
            <w:r w:rsidR="00873863">
              <w:rPr>
                <w:webHidden/>
              </w:rPr>
              <w:fldChar w:fldCharType="begin"/>
            </w:r>
            <w:r w:rsidR="00873863">
              <w:rPr>
                <w:webHidden/>
              </w:rPr>
              <w:instrText xml:space="preserve"> PAGEREF _Toc140655507 \h </w:instrText>
            </w:r>
            <w:r w:rsidR="00873863">
              <w:rPr>
                <w:webHidden/>
              </w:rPr>
            </w:r>
            <w:r w:rsidR="00873863">
              <w:rPr>
                <w:webHidden/>
              </w:rPr>
              <w:fldChar w:fldCharType="separate"/>
            </w:r>
            <w:r w:rsidR="00873863">
              <w:rPr>
                <w:webHidden/>
              </w:rPr>
              <w:t>14</w:t>
            </w:r>
            <w:r w:rsidR="00873863">
              <w:rPr>
                <w:webHidden/>
              </w:rPr>
              <w:fldChar w:fldCharType="end"/>
            </w:r>
          </w:hyperlink>
        </w:p>
        <w:p w14:paraId="61749A33" w14:textId="42164983" w:rsidR="00873863" w:rsidRDefault="00000000">
          <w:pPr>
            <w:pStyle w:val="TOC1"/>
            <w:rPr>
              <w:rFonts w:asciiTheme="minorHAnsi" w:eastAsiaTheme="minorEastAsia" w:hAnsiTheme="minorHAnsi" w:cstheme="minorBidi"/>
              <w:b w:val="0"/>
              <w:caps w:val="0"/>
              <w:color w:val="auto"/>
              <w:spacing w:val="0"/>
              <w:kern w:val="2"/>
              <w:sz w:val="24"/>
              <w:szCs w:val="24"/>
              <w:lang w:eastAsia="en-GB"/>
              <w14:ligatures w14:val="standardContextual"/>
            </w:rPr>
          </w:pPr>
          <w:hyperlink w:anchor="_Toc140655508" w:history="1">
            <w:r w:rsidR="00873863" w:rsidRPr="005B74F6">
              <w:rPr>
                <w:rStyle w:val="Hyperlink"/>
              </w:rPr>
              <w:t>Appendix 6 – Examples of common design mistakes found</w:t>
            </w:r>
            <w:r w:rsidR="00873863">
              <w:rPr>
                <w:webHidden/>
              </w:rPr>
              <w:tab/>
            </w:r>
            <w:r w:rsidR="00873863">
              <w:rPr>
                <w:webHidden/>
              </w:rPr>
              <w:fldChar w:fldCharType="begin"/>
            </w:r>
            <w:r w:rsidR="00873863">
              <w:rPr>
                <w:webHidden/>
              </w:rPr>
              <w:instrText xml:space="preserve"> PAGEREF _Toc140655508 \h </w:instrText>
            </w:r>
            <w:r w:rsidR="00873863">
              <w:rPr>
                <w:webHidden/>
              </w:rPr>
            </w:r>
            <w:r w:rsidR="00873863">
              <w:rPr>
                <w:webHidden/>
              </w:rPr>
              <w:fldChar w:fldCharType="separate"/>
            </w:r>
            <w:r w:rsidR="00873863">
              <w:rPr>
                <w:webHidden/>
              </w:rPr>
              <w:t>17</w:t>
            </w:r>
            <w:r w:rsidR="00873863">
              <w:rPr>
                <w:webHidden/>
              </w:rPr>
              <w:fldChar w:fldCharType="end"/>
            </w:r>
          </w:hyperlink>
        </w:p>
        <w:p w14:paraId="514C8139" w14:textId="2D5786A5"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509" w:history="1">
            <w:r w:rsidR="00873863" w:rsidRPr="005B74F6">
              <w:rPr>
                <w:rStyle w:val="Hyperlink"/>
              </w:rPr>
              <w:t>Durability</w:t>
            </w:r>
            <w:r w:rsidR="00873863">
              <w:rPr>
                <w:webHidden/>
              </w:rPr>
              <w:tab/>
            </w:r>
            <w:r w:rsidR="00873863">
              <w:rPr>
                <w:webHidden/>
              </w:rPr>
              <w:fldChar w:fldCharType="begin"/>
            </w:r>
            <w:r w:rsidR="00873863">
              <w:rPr>
                <w:webHidden/>
              </w:rPr>
              <w:instrText xml:space="preserve"> PAGEREF _Toc140655509 \h </w:instrText>
            </w:r>
            <w:r w:rsidR="00873863">
              <w:rPr>
                <w:webHidden/>
              </w:rPr>
            </w:r>
            <w:r w:rsidR="00873863">
              <w:rPr>
                <w:webHidden/>
              </w:rPr>
              <w:fldChar w:fldCharType="separate"/>
            </w:r>
            <w:r w:rsidR="00873863">
              <w:rPr>
                <w:webHidden/>
              </w:rPr>
              <w:t>17</w:t>
            </w:r>
            <w:r w:rsidR="00873863">
              <w:rPr>
                <w:webHidden/>
              </w:rPr>
              <w:fldChar w:fldCharType="end"/>
            </w:r>
          </w:hyperlink>
        </w:p>
        <w:p w14:paraId="7F065AB8" w14:textId="51F9A8E3"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510" w:history="1">
            <w:r w:rsidR="00873863" w:rsidRPr="005B74F6">
              <w:rPr>
                <w:rStyle w:val="Hyperlink"/>
              </w:rPr>
              <w:t>Loads</w:t>
            </w:r>
            <w:r w:rsidR="00873863">
              <w:rPr>
                <w:webHidden/>
              </w:rPr>
              <w:tab/>
            </w:r>
            <w:r w:rsidR="00873863">
              <w:rPr>
                <w:webHidden/>
              </w:rPr>
              <w:fldChar w:fldCharType="begin"/>
            </w:r>
            <w:r w:rsidR="00873863">
              <w:rPr>
                <w:webHidden/>
              </w:rPr>
              <w:instrText xml:space="preserve"> PAGEREF _Toc140655510 \h </w:instrText>
            </w:r>
            <w:r w:rsidR="00873863">
              <w:rPr>
                <w:webHidden/>
              </w:rPr>
            </w:r>
            <w:r w:rsidR="00873863">
              <w:rPr>
                <w:webHidden/>
              </w:rPr>
              <w:fldChar w:fldCharType="separate"/>
            </w:r>
            <w:r w:rsidR="00873863">
              <w:rPr>
                <w:webHidden/>
              </w:rPr>
              <w:t>17</w:t>
            </w:r>
            <w:r w:rsidR="00873863">
              <w:rPr>
                <w:webHidden/>
              </w:rPr>
              <w:fldChar w:fldCharType="end"/>
            </w:r>
          </w:hyperlink>
        </w:p>
        <w:p w14:paraId="31D33E14" w14:textId="54DFA6FD"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511" w:history="1">
            <w:r w:rsidR="00873863" w:rsidRPr="005B74F6">
              <w:rPr>
                <w:rStyle w:val="Hyperlink"/>
              </w:rPr>
              <w:t>Beams</w:t>
            </w:r>
            <w:r w:rsidR="00873863">
              <w:rPr>
                <w:webHidden/>
              </w:rPr>
              <w:tab/>
            </w:r>
            <w:r w:rsidR="00873863">
              <w:rPr>
                <w:webHidden/>
              </w:rPr>
              <w:fldChar w:fldCharType="begin"/>
            </w:r>
            <w:r w:rsidR="00873863">
              <w:rPr>
                <w:webHidden/>
              </w:rPr>
              <w:instrText xml:space="preserve"> PAGEREF _Toc140655511 \h </w:instrText>
            </w:r>
            <w:r w:rsidR="00873863">
              <w:rPr>
                <w:webHidden/>
              </w:rPr>
            </w:r>
            <w:r w:rsidR="00873863">
              <w:rPr>
                <w:webHidden/>
              </w:rPr>
              <w:fldChar w:fldCharType="separate"/>
            </w:r>
            <w:r w:rsidR="00873863">
              <w:rPr>
                <w:webHidden/>
              </w:rPr>
              <w:t>17</w:t>
            </w:r>
            <w:r w:rsidR="00873863">
              <w:rPr>
                <w:webHidden/>
              </w:rPr>
              <w:fldChar w:fldCharType="end"/>
            </w:r>
          </w:hyperlink>
        </w:p>
        <w:p w14:paraId="10015B10" w14:textId="26FAC5DB"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512" w:history="1">
            <w:r w:rsidR="00873863" w:rsidRPr="005B74F6">
              <w:rPr>
                <w:rStyle w:val="Hyperlink"/>
              </w:rPr>
              <w:t>Bracing</w:t>
            </w:r>
            <w:r w:rsidR="00873863">
              <w:rPr>
                <w:webHidden/>
              </w:rPr>
              <w:tab/>
            </w:r>
            <w:r w:rsidR="00873863">
              <w:rPr>
                <w:webHidden/>
              </w:rPr>
              <w:fldChar w:fldCharType="begin"/>
            </w:r>
            <w:r w:rsidR="00873863">
              <w:rPr>
                <w:webHidden/>
              </w:rPr>
              <w:instrText xml:space="preserve"> PAGEREF _Toc140655512 \h </w:instrText>
            </w:r>
            <w:r w:rsidR="00873863">
              <w:rPr>
                <w:webHidden/>
              </w:rPr>
            </w:r>
            <w:r w:rsidR="00873863">
              <w:rPr>
                <w:webHidden/>
              </w:rPr>
              <w:fldChar w:fldCharType="separate"/>
            </w:r>
            <w:r w:rsidR="00873863">
              <w:rPr>
                <w:webHidden/>
              </w:rPr>
              <w:t>17</w:t>
            </w:r>
            <w:r w:rsidR="00873863">
              <w:rPr>
                <w:webHidden/>
              </w:rPr>
              <w:fldChar w:fldCharType="end"/>
            </w:r>
          </w:hyperlink>
        </w:p>
        <w:p w14:paraId="1F0F2777" w14:textId="4D5A8014"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513" w:history="1">
            <w:r w:rsidR="00873863" w:rsidRPr="005B74F6">
              <w:rPr>
                <w:rStyle w:val="Hyperlink"/>
              </w:rPr>
              <w:t>Safety from falling</w:t>
            </w:r>
            <w:r w:rsidR="00873863">
              <w:rPr>
                <w:webHidden/>
              </w:rPr>
              <w:tab/>
            </w:r>
            <w:r w:rsidR="00873863">
              <w:rPr>
                <w:webHidden/>
              </w:rPr>
              <w:fldChar w:fldCharType="begin"/>
            </w:r>
            <w:r w:rsidR="00873863">
              <w:rPr>
                <w:webHidden/>
              </w:rPr>
              <w:instrText xml:space="preserve"> PAGEREF _Toc140655513 \h </w:instrText>
            </w:r>
            <w:r w:rsidR="00873863">
              <w:rPr>
                <w:webHidden/>
              </w:rPr>
            </w:r>
            <w:r w:rsidR="00873863">
              <w:rPr>
                <w:webHidden/>
              </w:rPr>
              <w:fldChar w:fldCharType="separate"/>
            </w:r>
            <w:r w:rsidR="00873863">
              <w:rPr>
                <w:webHidden/>
              </w:rPr>
              <w:t>17</w:t>
            </w:r>
            <w:r w:rsidR="00873863">
              <w:rPr>
                <w:webHidden/>
              </w:rPr>
              <w:fldChar w:fldCharType="end"/>
            </w:r>
          </w:hyperlink>
        </w:p>
        <w:p w14:paraId="2369D1FB" w14:textId="3E9E1BFA"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514" w:history="1">
            <w:r w:rsidR="00873863" w:rsidRPr="005B74F6">
              <w:rPr>
                <w:rStyle w:val="Hyperlink"/>
              </w:rPr>
              <w:t>Connection detailing</w:t>
            </w:r>
            <w:r w:rsidR="00873863">
              <w:rPr>
                <w:webHidden/>
              </w:rPr>
              <w:tab/>
            </w:r>
            <w:r w:rsidR="00873863">
              <w:rPr>
                <w:webHidden/>
              </w:rPr>
              <w:fldChar w:fldCharType="begin"/>
            </w:r>
            <w:r w:rsidR="00873863">
              <w:rPr>
                <w:webHidden/>
              </w:rPr>
              <w:instrText xml:space="preserve"> PAGEREF _Toc140655514 \h </w:instrText>
            </w:r>
            <w:r w:rsidR="00873863">
              <w:rPr>
                <w:webHidden/>
              </w:rPr>
            </w:r>
            <w:r w:rsidR="00873863">
              <w:rPr>
                <w:webHidden/>
              </w:rPr>
              <w:fldChar w:fldCharType="separate"/>
            </w:r>
            <w:r w:rsidR="00873863">
              <w:rPr>
                <w:webHidden/>
              </w:rPr>
              <w:t>18</w:t>
            </w:r>
            <w:r w:rsidR="00873863">
              <w:rPr>
                <w:webHidden/>
              </w:rPr>
              <w:fldChar w:fldCharType="end"/>
            </w:r>
          </w:hyperlink>
        </w:p>
        <w:p w14:paraId="2DA9442E" w14:textId="4A162A0D" w:rsidR="00873863" w:rsidRDefault="00000000">
          <w:pPr>
            <w:pStyle w:val="TOC2"/>
            <w:rPr>
              <w:rFonts w:asciiTheme="minorHAnsi" w:eastAsiaTheme="minorEastAsia" w:hAnsiTheme="minorHAnsi" w:cstheme="minorBidi"/>
              <w:b w:val="0"/>
              <w:color w:val="auto"/>
              <w:kern w:val="2"/>
              <w:sz w:val="24"/>
              <w:lang w:eastAsia="en-GB"/>
              <w14:ligatures w14:val="standardContextual"/>
            </w:rPr>
          </w:pPr>
          <w:hyperlink w:anchor="_Toc140655515" w:history="1">
            <w:r w:rsidR="00873863" w:rsidRPr="005B74F6">
              <w:rPr>
                <w:rStyle w:val="Hyperlink"/>
              </w:rPr>
              <w:t>Geotechnical</w:t>
            </w:r>
            <w:r w:rsidR="00873863">
              <w:rPr>
                <w:webHidden/>
              </w:rPr>
              <w:tab/>
            </w:r>
            <w:r w:rsidR="00873863">
              <w:rPr>
                <w:webHidden/>
              </w:rPr>
              <w:fldChar w:fldCharType="begin"/>
            </w:r>
            <w:r w:rsidR="00873863">
              <w:rPr>
                <w:webHidden/>
              </w:rPr>
              <w:instrText xml:space="preserve"> PAGEREF _Toc140655515 \h </w:instrText>
            </w:r>
            <w:r w:rsidR="00873863">
              <w:rPr>
                <w:webHidden/>
              </w:rPr>
            </w:r>
            <w:r w:rsidR="00873863">
              <w:rPr>
                <w:webHidden/>
              </w:rPr>
              <w:fldChar w:fldCharType="separate"/>
            </w:r>
            <w:r w:rsidR="00873863">
              <w:rPr>
                <w:webHidden/>
              </w:rPr>
              <w:t>18</w:t>
            </w:r>
            <w:r w:rsidR="00873863">
              <w:rPr>
                <w:webHidden/>
              </w:rPr>
              <w:fldChar w:fldCharType="end"/>
            </w:r>
          </w:hyperlink>
        </w:p>
        <w:p w14:paraId="636D61F6" w14:textId="51A962D0" w:rsidR="002470B6" w:rsidRDefault="00227CB9">
          <w:r>
            <w:rPr>
              <w:rFonts w:ascii="Arial Bold" w:hAnsi="Arial Bold"/>
              <w:b/>
              <w:caps/>
              <w:noProof/>
              <w:color w:val="0069FF" w:themeColor="text2"/>
              <w:spacing w:val="-6"/>
              <w:sz w:val="25"/>
              <w:szCs w:val="22"/>
            </w:rPr>
            <w:fldChar w:fldCharType="end"/>
          </w:r>
        </w:p>
      </w:sdtContent>
    </w:sdt>
    <w:p w14:paraId="1ED73BA7" w14:textId="77777777" w:rsidR="0001136A" w:rsidRDefault="0001136A">
      <w:pPr>
        <w:spacing w:before="0"/>
        <w:rPr>
          <w:rFonts w:ascii="Arial" w:eastAsia="Times New Roman" w:hAnsi="Arial" w:cstheme="majorBidi"/>
          <w:bCs/>
          <w:caps/>
          <w:color w:val="0069FF" w:themeColor="text2"/>
          <w:spacing w:val="-15"/>
          <w:sz w:val="44"/>
          <w:lang w:val="en-US" w:eastAsia="en-NZ"/>
        </w:rPr>
        <w:sectPr w:rsidR="0001136A">
          <w:headerReference w:type="even" r:id="rId13"/>
          <w:headerReference w:type="default" r:id="rId14"/>
          <w:footerReference w:type="default" r:id="rId15"/>
          <w:headerReference w:type="first" r:id="rId16"/>
          <w:pgSz w:w="11906" w:h="16838"/>
          <w:pgMar w:top="720" w:right="720" w:bottom="720" w:left="720" w:header="708" w:footer="708" w:gutter="0"/>
          <w:cols w:space="708"/>
          <w:docGrid w:linePitch="360"/>
        </w:sectPr>
      </w:pPr>
      <w:bookmarkStart w:id="2" w:name="_Toc140342809"/>
    </w:p>
    <w:p w14:paraId="715FE6E9" w14:textId="77777777" w:rsidR="008B0552" w:rsidRDefault="008B0552" w:rsidP="008B0552">
      <w:pPr>
        <w:pStyle w:val="Heading1"/>
      </w:pPr>
      <w:bookmarkStart w:id="3" w:name="_Toc140342808"/>
      <w:bookmarkStart w:id="4" w:name="_Toc140655491"/>
      <w:r>
        <w:lastRenderedPageBreak/>
        <w:t>Introduction</w:t>
      </w:r>
      <w:bookmarkEnd w:id="3"/>
      <w:bookmarkEnd w:id="4"/>
    </w:p>
    <w:p w14:paraId="3298FFB8" w14:textId="19646B87" w:rsidR="00485937" w:rsidRPr="00485937" w:rsidRDefault="00485937" w:rsidP="00485937">
      <w:pPr>
        <w:rPr>
          <w:lang w:eastAsia="en-GB"/>
        </w:rPr>
      </w:pPr>
      <w:r w:rsidRPr="00485937">
        <w:rPr>
          <w:lang w:eastAsia="en-GB"/>
        </w:rPr>
        <w:t xml:space="preserve">Engineering New Zealand, together with engineers from councils and consultancies, has prepared this document </w:t>
      </w:r>
      <w:r w:rsidR="00923F6E">
        <w:rPr>
          <w:lang w:eastAsia="en-GB"/>
        </w:rPr>
        <w:br/>
      </w:r>
      <w:r w:rsidRPr="00485937">
        <w:rPr>
          <w:lang w:eastAsia="en-GB"/>
        </w:rPr>
        <w:t>for engineers undertaking reviews of designs by Kodiak Consulting/Jonathan Beau (JB) Hall.</w:t>
      </w:r>
    </w:p>
    <w:p w14:paraId="733D2FC7" w14:textId="7B30C78D" w:rsidR="00485937" w:rsidRPr="00485937" w:rsidRDefault="00485937" w:rsidP="00485937">
      <w:pPr>
        <w:rPr>
          <w:lang w:eastAsia="en-GB"/>
        </w:rPr>
      </w:pPr>
      <w:r w:rsidRPr="00485937">
        <w:rPr>
          <w:lang w:eastAsia="en-GB"/>
        </w:rPr>
        <w:t xml:space="preserve">It contains tools and templates to aid engineers when reviewing designs and conveying their findings to councils </w:t>
      </w:r>
      <w:r w:rsidR="00923F6E">
        <w:rPr>
          <w:lang w:eastAsia="en-GB"/>
        </w:rPr>
        <w:br/>
      </w:r>
      <w:r w:rsidRPr="00485937">
        <w:rPr>
          <w:lang w:eastAsia="en-GB"/>
        </w:rPr>
        <w:t>and property owners. While we’ve provided as much information as possible, engineers are expected to use their expertise to understand if additional resources are required or if the project falls outside the scope of the</w:t>
      </w:r>
      <w:r w:rsidR="00923F6E">
        <w:rPr>
          <w:lang w:eastAsia="en-GB"/>
        </w:rPr>
        <w:t xml:space="preserve"> </w:t>
      </w:r>
      <w:r w:rsidRPr="00485937">
        <w:rPr>
          <w:lang w:eastAsia="en-GB"/>
        </w:rPr>
        <w:t>information available.</w:t>
      </w:r>
    </w:p>
    <w:p w14:paraId="546E3755" w14:textId="3C7DE4E6" w:rsidR="00485937" w:rsidRPr="00485937" w:rsidRDefault="00485937" w:rsidP="008B0552">
      <w:pPr>
        <w:rPr>
          <w:lang w:eastAsia="en-GB"/>
        </w:rPr>
      </w:pPr>
      <w:r w:rsidRPr="00485937">
        <w:rPr>
          <w:lang w:eastAsia="en-GB"/>
        </w:rPr>
        <w:t>The document may be revised as we gather additional feedback; we advise checking for updates</w:t>
      </w:r>
      <w:r w:rsidR="00923F6E">
        <w:rPr>
          <w:lang w:eastAsia="en-GB"/>
        </w:rPr>
        <w:t>.</w:t>
      </w:r>
    </w:p>
    <w:p w14:paraId="0062C228" w14:textId="77777777" w:rsidR="008B0552" w:rsidRDefault="008B0552">
      <w:pPr>
        <w:spacing w:before="0"/>
        <w:rPr>
          <w:rFonts w:ascii="Arial" w:eastAsia="Times New Roman" w:hAnsi="Arial" w:cstheme="majorBidi"/>
          <w:bCs/>
          <w:caps/>
          <w:color w:val="0069FF" w:themeColor="text2"/>
          <w:spacing w:val="-15"/>
          <w:sz w:val="44"/>
          <w:lang w:val="en-US" w:eastAsia="en-NZ"/>
        </w:rPr>
      </w:pPr>
      <w:r>
        <w:rPr>
          <w:rFonts w:eastAsia="Times New Roman"/>
          <w:lang w:eastAsia="en-NZ"/>
        </w:rPr>
        <w:br w:type="page"/>
      </w:r>
    </w:p>
    <w:p w14:paraId="1118C6CA" w14:textId="4000F924" w:rsidR="00D21D72" w:rsidRPr="00547142" w:rsidRDefault="00D21D72" w:rsidP="00D21D72">
      <w:pPr>
        <w:pStyle w:val="Heading1"/>
        <w:rPr>
          <w:rFonts w:eastAsia="Times New Roman"/>
          <w:lang w:eastAsia="en-NZ"/>
        </w:rPr>
      </w:pPr>
      <w:bookmarkStart w:id="5" w:name="_Toc140655492"/>
      <w:r w:rsidRPr="00547142">
        <w:rPr>
          <w:rFonts w:eastAsia="Times New Roman"/>
          <w:lang w:eastAsia="en-NZ"/>
        </w:rPr>
        <w:lastRenderedPageBreak/>
        <w:t>Initial review</w:t>
      </w:r>
      <w:bookmarkEnd w:id="1"/>
      <w:bookmarkEnd w:id="2"/>
      <w:bookmarkEnd w:id="5"/>
    </w:p>
    <w:p w14:paraId="4DD359B8" w14:textId="6B69BAC7" w:rsidR="00D21D72" w:rsidRPr="00014A51" w:rsidRDefault="00D21D72" w:rsidP="00D21D72">
      <w:pPr>
        <w:pStyle w:val="Heading2"/>
        <w:rPr>
          <w:rFonts w:ascii="Segoe UI" w:eastAsia="Times New Roman" w:hAnsi="Segoe UI" w:cs="Segoe UI"/>
          <w:sz w:val="18"/>
          <w:szCs w:val="18"/>
          <w:lang w:eastAsia="en-NZ"/>
        </w:rPr>
      </w:pPr>
      <w:bookmarkStart w:id="6" w:name="_Toc140334423"/>
      <w:bookmarkStart w:id="7" w:name="_Toc140342810"/>
      <w:bookmarkStart w:id="8" w:name="_Toc140655493"/>
      <w:r>
        <w:rPr>
          <w:rFonts w:eastAsia="Times New Roman"/>
          <w:lang w:eastAsia="en-NZ"/>
        </w:rPr>
        <w:t xml:space="preserve">Property </w:t>
      </w:r>
      <w:r w:rsidR="001615D1">
        <w:rPr>
          <w:rFonts w:eastAsia="Times New Roman"/>
          <w:lang w:eastAsia="en-NZ"/>
        </w:rPr>
        <w:t>a</w:t>
      </w:r>
      <w:r>
        <w:rPr>
          <w:rFonts w:eastAsia="Times New Roman"/>
          <w:lang w:eastAsia="en-NZ"/>
        </w:rPr>
        <w:t>d</w:t>
      </w:r>
      <w:r w:rsidR="00660C15">
        <w:rPr>
          <w:rFonts w:eastAsia="Times New Roman"/>
          <w:lang w:eastAsia="en-NZ"/>
        </w:rPr>
        <w:t>d</w:t>
      </w:r>
      <w:r>
        <w:rPr>
          <w:rFonts w:eastAsia="Times New Roman"/>
          <w:lang w:eastAsia="en-NZ"/>
        </w:rPr>
        <w:t>ress</w:t>
      </w:r>
      <w:bookmarkEnd w:id="6"/>
      <w:bookmarkEnd w:id="7"/>
      <w:bookmarkEnd w:id="8"/>
    </w:p>
    <w:tbl>
      <w:tblPr>
        <w:tblW w:w="10213" w:type="dxa"/>
        <w:tblCellSpacing w:w="15" w:type="dxa"/>
        <w:tblInd w:w="-15" w:type="dxa"/>
        <w:tblCellMar>
          <w:left w:w="0" w:type="dxa"/>
          <w:right w:w="0" w:type="dxa"/>
        </w:tblCellMar>
        <w:tblLook w:val="04A0" w:firstRow="1" w:lastRow="0" w:firstColumn="1" w:lastColumn="0" w:noHBand="0" w:noVBand="1"/>
      </w:tblPr>
      <w:tblGrid>
        <w:gridCol w:w="50"/>
        <w:gridCol w:w="1965"/>
        <w:gridCol w:w="8198"/>
      </w:tblGrid>
      <w:tr w:rsidR="00D21D72" w:rsidRPr="00014A51" w14:paraId="0486DC9C" w14:textId="77777777" w:rsidTr="00FC0327">
        <w:trPr>
          <w:trHeight w:val="390"/>
          <w:tblCellSpacing w:w="15" w:type="dxa"/>
        </w:trPr>
        <w:tc>
          <w:tcPr>
            <w:tcW w:w="10153" w:type="dxa"/>
            <w:gridSpan w:val="3"/>
            <w:tcBorders>
              <w:top w:val="single" w:sz="6" w:space="0" w:color="0069FF"/>
              <w:left w:val="single" w:sz="6" w:space="0" w:color="0069FF"/>
              <w:bottom w:val="single" w:sz="6" w:space="0" w:color="0069FF"/>
              <w:right w:val="single" w:sz="6" w:space="0" w:color="0069FF"/>
            </w:tcBorders>
            <w:shd w:val="clear" w:color="auto" w:fill="auto"/>
            <w:hideMark/>
          </w:tcPr>
          <w:p w14:paraId="4025C86D" w14:textId="16F32CBB" w:rsidR="00D21D72" w:rsidRPr="00014A51" w:rsidRDefault="00D21D72">
            <w:pPr>
              <w:spacing w:after="0" w:line="240" w:lineRule="auto"/>
              <w:jc w:val="both"/>
              <w:textAlignment w:val="baseline"/>
              <w:rPr>
                <w:rFonts w:ascii="Times New Roman" w:eastAsia="Times New Roman" w:hAnsi="Times New Roman" w:cs="Times New Roman"/>
                <w:color w:val="000000"/>
                <w:sz w:val="24"/>
                <w:szCs w:val="24"/>
                <w:lang w:eastAsia="en-NZ"/>
              </w:rPr>
            </w:pPr>
            <w:r w:rsidRPr="00014A51">
              <w:rPr>
                <w:rFonts w:eastAsia="Times New Roman" w:cs="Calibri"/>
                <w:color w:val="000000"/>
                <w:sz w:val="21"/>
                <w:szCs w:val="21"/>
                <w:lang w:eastAsia="en-NZ"/>
              </w:rPr>
              <w:t> </w:t>
            </w:r>
            <w:r w:rsidR="006C482B">
              <w:rPr>
                <w:rFonts w:eastAsia="Times New Roman" w:cs="Calibri"/>
                <w:color w:val="000000"/>
                <w:sz w:val="21"/>
                <w:szCs w:val="21"/>
                <w:lang w:eastAsia="en-NZ"/>
              </w:rPr>
              <w:fldChar w:fldCharType="begin">
                <w:ffData>
                  <w:name w:val="Text1"/>
                  <w:enabled/>
                  <w:calcOnExit w:val="0"/>
                  <w:textInput/>
                </w:ffData>
              </w:fldChar>
            </w:r>
            <w:bookmarkStart w:id="9" w:name="Text1"/>
            <w:r w:rsidR="006C482B">
              <w:rPr>
                <w:rFonts w:eastAsia="Times New Roman" w:cs="Calibri"/>
                <w:color w:val="000000"/>
                <w:sz w:val="21"/>
                <w:szCs w:val="21"/>
                <w:lang w:eastAsia="en-NZ"/>
              </w:rPr>
              <w:instrText xml:space="preserve"> FORMTEXT </w:instrText>
            </w:r>
            <w:r w:rsidR="006C482B">
              <w:rPr>
                <w:rFonts w:eastAsia="Times New Roman" w:cs="Calibri"/>
                <w:color w:val="000000"/>
                <w:sz w:val="21"/>
                <w:szCs w:val="21"/>
                <w:lang w:eastAsia="en-NZ"/>
              </w:rPr>
            </w:r>
            <w:r w:rsidR="006C482B">
              <w:rPr>
                <w:rFonts w:eastAsia="Times New Roman" w:cs="Calibri"/>
                <w:color w:val="000000"/>
                <w:sz w:val="21"/>
                <w:szCs w:val="21"/>
                <w:lang w:eastAsia="en-NZ"/>
              </w:rPr>
              <w:fldChar w:fldCharType="separate"/>
            </w:r>
            <w:r w:rsidR="006C482B">
              <w:rPr>
                <w:rFonts w:eastAsia="Times New Roman" w:cs="Calibri"/>
                <w:noProof/>
                <w:color w:val="000000"/>
                <w:sz w:val="21"/>
                <w:szCs w:val="21"/>
                <w:lang w:eastAsia="en-NZ"/>
              </w:rPr>
              <w:t> </w:t>
            </w:r>
            <w:r w:rsidR="006C482B">
              <w:rPr>
                <w:rFonts w:eastAsia="Times New Roman" w:cs="Calibri"/>
                <w:noProof/>
                <w:color w:val="000000"/>
                <w:sz w:val="21"/>
                <w:szCs w:val="21"/>
                <w:lang w:eastAsia="en-NZ"/>
              </w:rPr>
              <w:t> </w:t>
            </w:r>
            <w:r w:rsidR="006C482B">
              <w:rPr>
                <w:rFonts w:eastAsia="Times New Roman" w:cs="Calibri"/>
                <w:noProof/>
                <w:color w:val="000000"/>
                <w:sz w:val="21"/>
                <w:szCs w:val="21"/>
                <w:lang w:eastAsia="en-NZ"/>
              </w:rPr>
              <w:t> </w:t>
            </w:r>
            <w:r w:rsidR="006C482B">
              <w:rPr>
                <w:rFonts w:eastAsia="Times New Roman" w:cs="Calibri"/>
                <w:noProof/>
                <w:color w:val="000000"/>
                <w:sz w:val="21"/>
                <w:szCs w:val="21"/>
                <w:lang w:eastAsia="en-NZ"/>
              </w:rPr>
              <w:t> </w:t>
            </w:r>
            <w:r w:rsidR="006C482B">
              <w:rPr>
                <w:rFonts w:eastAsia="Times New Roman" w:cs="Calibri"/>
                <w:noProof/>
                <w:color w:val="000000"/>
                <w:sz w:val="21"/>
                <w:szCs w:val="21"/>
                <w:lang w:eastAsia="en-NZ"/>
              </w:rPr>
              <w:t> </w:t>
            </w:r>
            <w:r w:rsidR="006C482B">
              <w:rPr>
                <w:rFonts w:eastAsia="Times New Roman" w:cs="Calibri"/>
                <w:color w:val="000000"/>
                <w:sz w:val="21"/>
                <w:szCs w:val="21"/>
                <w:lang w:eastAsia="en-NZ"/>
              </w:rPr>
              <w:fldChar w:fldCharType="end"/>
            </w:r>
            <w:bookmarkEnd w:id="9"/>
          </w:p>
        </w:tc>
      </w:tr>
      <w:tr w:rsidR="00D21D72" w:rsidRPr="00E22061" w14:paraId="02724D9A" w14:textId="77777777" w:rsidTr="00FC0327">
        <w:trPr>
          <w:gridBefore w:val="1"/>
          <w:wBefore w:w="5" w:type="dxa"/>
          <w:trHeight w:val="941"/>
          <w:tblCellSpacing w:w="15" w:type="dxa"/>
        </w:trPr>
        <w:tc>
          <w:tcPr>
            <w:tcW w:w="1935" w:type="dxa"/>
            <w:tcBorders>
              <w:top w:val="nil"/>
              <w:left w:val="nil"/>
              <w:bottom w:val="nil"/>
              <w:right w:val="nil"/>
            </w:tcBorders>
            <w:shd w:val="clear" w:color="auto" w:fill="auto"/>
            <w:vAlign w:val="center"/>
            <w:hideMark/>
          </w:tcPr>
          <w:p w14:paraId="164BEE45" w14:textId="70A6CB7D" w:rsidR="00D21D72" w:rsidRPr="00FC0327" w:rsidRDefault="00D21D72">
            <w:pPr>
              <w:spacing w:after="0" w:line="240" w:lineRule="auto"/>
              <w:ind w:right="-120"/>
              <w:textAlignment w:val="baseline"/>
              <w:rPr>
                <w:rFonts w:eastAsia="Times New Roman" w:cs="Calibri"/>
                <w:b/>
                <w:bCs/>
                <w:sz w:val="21"/>
                <w:szCs w:val="21"/>
                <w:lang w:eastAsia="en-NZ"/>
              </w:rPr>
            </w:pPr>
            <w:r w:rsidRPr="00E22061">
              <w:rPr>
                <w:rFonts w:eastAsia="Times New Roman" w:cs="Calibri"/>
                <w:b/>
                <w:bCs/>
                <w:sz w:val="21"/>
                <w:szCs w:val="21"/>
                <w:lang w:eastAsia="en-NZ"/>
              </w:rPr>
              <w:t xml:space="preserve">Description of </w:t>
            </w:r>
            <w:r w:rsidR="00FC0327">
              <w:rPr>
                <w:rFonts w:eastAsia="Times New Roman" w:cs="Calibri"/>
                <w:b/>
                <w:bCs/>
                <w:sz w:val="21"/>
                <w:szCs w:val="21"/>
                <w:lang w:eastAsia="en-NZ"/>
              </w:rPr>
              <w:br/>
            </w:r>
            <w:r w:rsidRPr="00E22061">
              <w:rPr>
                <w:rFonts w:eastAsia="Times New Roman" w:cs="Calibri"/>
                <w:b/>
                <w:bCs/>
                <w:sz w:val="21"/>
                <w:szCs w:val="21"/>
                <w:lang w:eastAsia="en-NZ"/>
              </w:rPr>
              <w:t>property and site</w:t>
            </w:r>
            <w:r w:rsidR="006E770C">
              <w:rPr>
                <w:rStyle w:val="FootnoteReference"/>
                <w:rFonts w:eastAsia="Times New Roman" w:cs="Calibri"/>
                <w:b/>
                <w:bCs/>
                <w:sz w:val="21"/>
                <w:szCs w:val="21"/>
                <w:lang w:eastAsia="en-NZ"/>
              </w:rPr>
              <w:footnoteReference w:id="2"/>
            </w:r>
          </w:p>
        </w:tc>
        <w:tc>
          <w:tcPr>
            <w:tcW w:w="8153" w:type="dxa"/>
            <w:tcBorders>
              <w:top w:val="single" w:sz="6" w:space="0" w:color="0069FF"/>
              <w:left w:val="single" w:sz="6" w:space="0" w:color="0069FF"/>
              <w:bottom w:val="single" w:sz="6" w:space="0" w:color="0069FF"/>
              <w:right w:val="single" w:sz="6" w:space="0" w:color="0069FF"/>
            </w:tcBorders>
            <w:shd w:val="clear" w:color="auto" w:fill="auto"/>
            <w:vAlign w:val="center"/>
            <w:hideMark/>
          </w:tcPr>
          <w:p w14:paraId="7A008EC6" w14:textId="20528824" w:rsidR="00D21D72" w:rsidRPr="0076611F" w:rsidRDefault="006C482B">
            <w:pPr>
              <w:spacing w:after="0" w:line="240" w:lineRule="auto"/>
              <w:textAlignment w:val="baseline"/>
              <w:rPr>
                <w:rFonts w:ascii="Segoe UI" w:eastAsia="Times New Roman" w:hAnsi="Segoe UI" w:cs="Segoe UI"/>
                <w:i/>
                <w:iCs/>
                <w:color w:val="000000"/>
                <w:sz w:val="18"/>
                <w:szCs w:val="18"/>
                <w:lang w:eastAsia="en-NZ"/>
              </w:rPr>
            </w:pPr>
            <w:r w:rsidRPr="004A4EAA">
              <w:rPr>
                <w:rFonts w:eastAsia="Times New Roman" w:cs="Calibri"/>
                <w:i/>
                <w:iCs/>
                <w:color w:val="000000" w:themeColor="text1"/>
                <w:sz w:val="21"/>
                <w:szCs w:val="21"/>
                <w:lang w:eastAsia="en-NZ"/>
              </w:rPr>
              <w:fldChar w:fldCharType="begin">
                <w:ffData>
                  <w:name w:val="Text2"/>
                  <w:enabled/>
                  <w:calcOnExit w:val="0"/>
                  <w:textInput>
                    <w:default w:val="eg standalone house, site slope approx. 15deg from left to right"/>
                  </w:textInput>
                </w:ffData>
              </w:fldChar>
            </w:r>
            <w:bookmarkStart w:id="10" w:name="Text2"/>
            <w:r w:rsidRPr="004A4EAA">
              <w:rPr>
                <w:rFonts w:eastAsia="Times New Roman" w:cs="Calibri"/>
                <w:i/>
                <w:iCs/>
                <w:color w:val="000000" w:themeColor="text1"/>
                <w:sz w:val="21"/>
                <w:szCs w:val="21"/>
                <w:lang w:eastAsia="en-NZ"/>
              </w:rPr>
              <w:instrText xml:space="preserve"> FORMTEXT </w:instrText>
            </w:r>
            <w:r w:rsidRPr="004A4EAA">
              <w:rPr>
                <w:rFonts w:eastAsia="Times New Roman" w:cs="Calibri"/>
                <w:i/>
                <w:iCs/>
                <w:color w:val="000000" w:themeColor="text1"/>
                <w:sz w:val="21"/>
                <w:szCs w:val="21"/>
                <w:lang w:eastAsia="en-NZ"/>
              </w:rPr>
            </w:r>
            <w:r w:rsidRPr="004A4EAA">
              <w:rPr>
                <w:rFonts w:eastAsia="Times New Roman" w:cs="Calibri"/>
                <w:i/>
                <w:iCs/>
                <w:color w:val="000000" w:themeColor="text1"/>
                <w:sz w:val="21"/>
                <w:szCs w:val="21"/>
                <w:lang w:eastAsia="en-NZ"/>
              </w:rPr>
              <w:fldChar w:fldCharType="separate"/>
            </w:r>
            <w:r w:rsidRPr="004A4EAA">
              <w:rPr>
                <w:rFonts w:eastAsia="Times New Roman" w:cs="Calibri"/>
                <w:i/>
                <w:iCs/>
                <w:noProof/>
                <w:color w:val="000000" w:themeColor="text1"/>
                <w:sz w:val="21"/>
                <w:szCs w:val="21"/>
                <w:lang w:eastAsia="en-NZ"/>
              </w:rPr>
              <w:t>eg standalone house, site slope approx. 15deg from left to right</w:t>
            </w:r>
            <w:r w:rsidRPr="004A4EAA">
              <w:rPr>
                <w:rFonts w:eastAsia="Times New Roman" w:cs="Calibri"/>
                <w:i/>
                <w:iCs/>
                <w:color w:val="000000" w:themeColor="text1"/>
                <w:sz w:val="21"/>
                <w:szCs w:val="21"/>
                <w:lang w:eastAsia="en-NZ"/>
              </w:rPr>
              <w:fldChar w:fldCharType="end"/>
            </w:r>
            <w:bookmarkEnd w:id="10"/>
            <w:r w:rsidR="0076611F" w:rsidRPr="0076611F">
              <w:rPr>
                <w:rFonts w:eastAsia="Times New Roman" w:cs="Calibri"/>
                <w:i/>
                <w:iCs/>
                <w:color w:val="808080" w:themeColor="background1" w:themeShade="80"/>
                <w:sz w:val="21"/>
                <w:szCs w:val="21"/>
                <w:lang w:eastAsia="en-NZ"/>
              </w:rPr>
              <w:t>.</w:t>
            </w:r>
          </w:p>
        </w:tc>
      </w:tr>
      <w:tr w:rsidR="00D21D72" w:rsidRPr="00E22061" w14:paraId="38B51C5E" w14:textId="77777777" w:rsidTr="00FC0327">
        <w:trPr>
          <w:gridBefore w:val="1"/>
          <w:wBefore w:w="5" w:type="dxa"/>
          <w:trHeight w:val="600"/>
          <w:tblCellSpacing w:w="15" w:type="dxa"/>
        </w:trPr>
        <w:tc>
          <w:tcPr>
            <w:tcW w:w="1935" w:type="dxa"/>
            <w:tcBorders>
              <w:top w:val="nil"/>
              <w:left w:val="nil"/>
              <w:bottom w:val="nil"/>
              <w:right w:val="nil"/>
            </w:tcBorders>
            <w:shd w:val="clear" w:color="auto" w:fill="auto"/>
            <w:vAlign w:val="center"/>
            <w:hideMark/>
          </w:tcPr>
          <w:p w14:paraId="7617B03C" w14:textId="77777777" w:rsidR="00D21D72" w:rsidRPr="00E22061" w:rsidRDefault="00D21D72">
            <w:pPr>
              <w:spacing w:after="0" w:line="240" w:lineRule="auto"/>
              <w:ind w:right="-120"/>
              <w:textAlignment w:val="baseline"/>
              <w:rPr>
                <w:rFonts w:ascii="Segoe UI" w:eastAsia="Times New Roman" w:hAnsi="Segoe UI" w:cs="Segoe UI"/>
                <w:b/>
                <w:bCs/>
                <w:sz w:val="18"/>
                <w:szCs w:val="18"/>
                <w:lang w:eastAsia="en-NZ"/>
              </w:rPr>
            </w:pPr>
            <w:r w:rsidRPr="00E22061">
              <w:rPr>
                <w:rFonts w:eastAsia="Times New Roman" w:cs="Calibri"/>
                <w:b/>
                <w:bCs/>
                <w:sz w:val="21"/>
                <w:szCs w:val="21"/>
                <w:lang w:eastAsia="en-NZ"/>
              </w:rPr>
              <w:t>Foundation type </w:t>
            </w:r>
          </w:p>
        </w:tc>
        <w:tc>
          <w:tcPr>
            <w:tcW w:w="8153" w:type="dxa"/>
            <w:tcBorders>
              <w:top w:val="single" w:sz="6" w:space="0" w:color="0069FF"/>
              <w:left w:val="single" w:sz="6" w:space="0" w:color="0069FF"/>
              <w:bottom w:val="single" w:sz="6" w:space="0" w:color="0069FF"/>
              <w:right w:val="single" w:sz="6" w:space="0" w:color="0069FF"/>
            </w:tcBorders>
            <w:shd w:val="clear" w:color="auto" w:fill="auto"/>
            <w:vAlign w:val="center"/>
            <w:hideMark/>
          </w:tcPr>
          <w:p w14:paraId="05D0DCD9" w14:textId="70134E28" w:rsidR="00D21D72" w:rsidRPr="002C3230" w:rsidRDefault="006C482B">
            <w:pPr>
              <w:spacing w:after="0" w:line="240" w:lineRule="auto"/>
              <w:textAlignment w:val="baseline"/>
              <w:rPr>
                <w:rFonts w:eastAsia="Times New Roman" w:cs="Calibri"/>
                <w:i/>
                <w:iCs/>
                <w:color w:val="000000"/>
                <w:sz w:val="21"/>
                <w:szCs w:val="21"/>
                <w:lang w:eastAsia="en-NZ"/>
              </w:rPr>
            </w:pPr>
            <w:r w:rsidRPr="004A4EAA">
              <w:rPr>
                <w:rFonts w:eastAsia="Times New Roman" w:cs="Calibri"/>
                <w:i/>
                <w:iCs/>
                <w:color w:val="000000" w:themeColor="text1"/>
                <w:sz w:val="21"/>
                <w:szCs w:val="21"/>
                <w:lang w:eastAsia="en-NZ"/>
              </w:rPr>
              <w:fldChar w:fldCharType="begin">
                <w:ffData>
                  <w:name w:val="Text3"/>
                  <w:enabled/>
                  <w:calcOnExit w:val="0"/>
                  <w:textInput>
                    <w:default w:val="eg slab on grade"/>
                  </w:textInput>
                </w:ffData>
              </w:fldChar>
            </w:r>
            <w:bookmarkStart w:id="11" w:name="Text3"/>
            <w:r w:rsidRPr="004A4EAA">
              <w:rPr>
                <w:rFonts w:eastAsia="Times New Roman" w:cs="Calibri"/>
                <w:i/>
                <w:iCs/>
                <w:color w:val="000000" w:themeColor="text1"/>
                <w:sz w:val="21"/>
                <w:szCs w:val="21"/>
                <w:lang w:eastAsia="en-NZ"/>
              </w:rPr>
              <w:instrText xml:space="preserve"> FORMTEXT </w:instrText>
            </w:r>
            <w:r w:rsidRPr="004A4EAA">
              <w:rPr>
                <w:rFonts w:eastAsia="Times New Roman" w:cs="Calibri"/>
                <w:i/>
                <w:iCs/>
                <w:color w:val="000000" w:themeColor="text1"/>
                <w:sz w:val="21"/>
                <w:szCs w:val="21"/>
                <w:lang w:eastAsia="en-NZ"/>
              </w:rPr>
            </w:r>
            <w:r w:rsidRPr="004A4EAA">
              <w:rPr>
                <w:rFonts w:eastAsia="Times New Roman" w:cs="Calibri"/>
                <w:i/>
                <w:iCs/>
                <w:color w:val="000000" w:themeColor="text1"/>
                <w:sz w:val="21"/>
                <w:szCs w:val="21"/>
                <w:lang w:eastAsia="en-NZ"/>
              </w:rPr>
              <w:fldChar w:fldCharType="separate"/>
            </w:r>
            <w:r w:rsidRPr="004A4EAA">
              <w:rPr>
                <w:rFonts w:eastAsia="Times New Roman" w:cs="Calibri"/>
                <w:i/>
                <w:iCs/>
                <w:noProof/>
                <w:color w:val="000000" w:themeColor="text1"/>
                <w:sz w:val="21"/>
                <w:szCs w:val="21"/>
                <w:lang w:eastAsia="en-NZ"/>
              </w:rPr>
              <w:t>eg slab on grade</w:t>
            </w:r>
            <w:r w:rsidRPr="004A4EAA">
              <w:rPr>
                <w:rFonts w:eastAsia="Times New Roman" w:cs="Calibri"/>
                <w:i/>
                <w:iCs/>
                <w:color w:val="000000" w:themeColor="text1"/>
                <w:sz w:val="21"/>
                <w:szCs w:val="21"/>
                <w:lang w:eastAsia="en-NZ"/>
              </w:rPr>
              <w:fldChar w:fldCharType="end"/>
            </w:r>
            <w:bookmarkEnd w:id="11"/>
          </w:p>
        </w:tc>
      </w:tr>
      <w:tr w:rsidR="00D21D72" w:rsidRPr="00E22061" w14:paraId="399873A7" w14:textId="77777777" w:rsidTr="00FC0327">
        <w:trPr>
          <w:gridBefore w:val="1"/>
          <w:wBefore w:w="5" w:type="dxa"/>
          <w:trHeight w:val="817"/>
          <w:tblCellSpacing w:w="15" w:type="dxa"/>
        </w:trPr>
        <w:tc>
          <w:tcPr>
            <w:tcW w:w="1935" w:type="dxa"/>
            <w:tcBorders>
              <w:top w:val="nil"/>
              <w:left w:val="nil"/>
              <w:bottom w:val="nil"/>
              <w:right w:val="nil"/>
            </w:tcBorders>
            <w:shd w:val="clear" w:color="auto" w:fill="auto"/>
            <w:vAlign w:val="center"/>
            <w:hideMark/>
          </w:tcPr>
          <w:p w14:paraId="170E0A15" w14:textId="77777777" w:rsidR="00D21D72" w:rsidRPr="00E22061" w:rsidRDefault="00D21D72">
            <w:pPr>
              <w:spacing w:after="0" w:line="240" w:lineRule="auto"/>
              <w:ind w:right="-120"/>
              <w:textAlignment w:val="baseline"/>
              <w:rPr>
                <w:rFonts w:ascii="Segoe UI" w:eastAsia="Times New Roman" w:hAnsi="Segoe UI" w:cs="Segoe UI"/>
                <w:b/>
                <w:bCs/>
                <w:sz w:val="18"/>
                <w:szCs w:val="18"/>
                <w:lang w:eastAsia="en-NZ"/>
              </w:rPr>
            </w:pPr>
            <w:r w:rsidRPr="00E22061">
              <w:rPr>
                <w:rFonts w:eastAsia="Times New Roman" w:cs="Calibri"/>
                <w:b/>
                <w:bCs/>
                <w:sz w:val="21"/>
                <w:szCs w:val="21"/>
                <w:lang w:eastAsia="en-NZ"/>
              </w:rPr>
              <w:t>Building type and construction  </w:t>
            </w:r>
          </w:p>
        </w:tc>
        <w:tc>
          <w:tcPr>
            <w:tcW w:w="8153" w:type="dxa"/>
            <w:tcBorders>
              <w:top w:val="single" w:sz="6" w:space="0" w:color="0069FF"/>
              <w:left w:val="single" w:sz="6" w:space="0" w:color="0069FF"/>
              <w:bottom w:val="single" w:sz="6" w:space="0" w:color="0069FF"/>
              <w:right w:val="single" w:sz="6" w:space="0" w:color="0069FF"/>
            </w:tcBorders>
            <w:shd w:val="clear" w:color="auto" w:fill="auto"/>
            <w:vAlign w:val="center"/>
            <w:hideMark/>
          </w:tcPr>
          <w:p w14:paraId="10A5897E" w14:textId="05065ECB" w:rsidR="00D21D72" w:rsidRPr="002C3230" w:rsidRDefault="006C482B">
            <w:pPr>
              <w:spacing w:after="0" w:line="240" w:lineRule="auto"/>
              <w:textAlignment w:val="baseline"/>
              <w:rPr>
                <w:rFonts w:eastAsia="Times New Roman" w:cs="Calibri"/>
                <w:i/>
                <w:iCs/>
                <w:color w:val="000000"/>
                <w:sz w:val="18"/>
                <w:szCs w:val="18"/>
                <w:lang w:eastAsia="en-NZ"/>
              </w:rPr>
            </w:pPr>
            <w:r w:rsidRPr="004A4EAA">
              <w:rPr>
                <w:rFonts w:eastAsia="Times New Roman" w:cs="Calibri"/>
                <w:i/>
                <w:iCs/>
                <w:color w:val="000000" w:themeColor="text1"/>
                <w:sz w:val="21"/>
                <w:szCs w:val="21"/>
                <w:lang w:eastAsia="en-NZ"/>
              </w:rPr>
              <w:fldChar w:fldCharType="begin">
                <w:ffData>
                  <w:name w:val="Text4"/>
                  <w:enabled/>
                  <w:calcOnExit w:val="0"/>
                  <w:textInput>
                    <w:default w:val="eg lightweight timber frame, brick clad, built 2021"/>
                  </w:textInput>
                </w:ffData>
              </w:fldChar>
            </w:r>
            <w:bookmarkStart w:id="12" w:name="Text4"/>
            <w:r w:rsidRPr="004A4EAA">
              <w:rPr>
                <w:rFonts w:eastAsia="Times New Roman" w:cs="Calibri"/>
                <w:i/>
                <w:iCs/>
                <w:color w:val="000000" w:themeColor="text1"/>
                <w:sz w:val="21"/>
                <w:szCs w:val="21"/>
                <w:lang w:eastAsia="en-NZ"/>
              </w:rPr>
              <w:instrText xml:space="preserve"> FORMTEXT </w:instrText>
            </w:r>
            <w:r w:rsidRPr="004A4EAA">
              <w:rPr>
                <w:rFonts w:eastAsia="Times New Roman" w:cs="Calibri"/>
                <w:i/>
                <w:iCs/>
                <w:color w:val="000000" w:themeColor="text1"/>
                <w:sz w:val="21"/>
                <w:szCs w:val="21"/>
                <w:lang w:eastAsia="en-NZ"/>
              </w:rPr>
            </w:r>
            <w:r w:rsidRPr="004A4EAA">
              <w:rPr>
                <w:rFonts w:eastAsia="Times New Roman" w:cs="Calibri"/>
                <w:i/>
                <w:iCs/>
                <w:color w:val="000000" w:themeColor="text1"/>
                <w:sz w:val="21"/>
                <w:szCs w:val="21"/>
                <w:lang w:eastAsia="en-NZ"/>
              </w:rPr>
              <w:fldChar w:fldCharType="separate"/>
            </w:r>
            <w:r w:rsidRPr="004A4EAA">
              <w:rPr>
                <w:rFonts w:eastAsia="Times New Roman" w:cs="Calibri"/>
                <w:i/>
                <w:iCs/>
                <w:noProof/>
                <w:color w:val="000000" w:themeColor="text1"/>
                <w:sz w:val="21"/>
                <w:szCs w:val="21"/>
                <w:lang w:eastAsia="en-NZ"/>
              </w:rPr>
              <w:t>eg lightweight timber frame, brick clad, built 2021</w:t>
            </w:r>
            <w:r w:rsidRPr="004A4EAA">
              <w:rPr>
                <w:rFonts w:eastAsia="Times New Roman" w:cs="Calibri"/>
                <w:i/>
                <w:iCs/>
                <w:color w:val="000000" w:themeColor="text1"/>
                <w:sz w:val="21"/>
                <w:szCs w:val="21"/>
                <w:lang w:eastAsia="en-NZ"/>
              </w:rPr>
              <w:fldChar w:fldCharType="end"/>
            </w:r>
            <w:bookmarkEnd w:id="12"/>
          </w:p>
        </w:tc>
      </w:tr>
    </w:tbl>
    <w:p w14:paraId="2612E20F" w14:textId="7CEA8801" w:rsidR="00D21D72" w:rsidRDefault="00D21D72" w:rsidP="00D21D72">
      <w:pPr>
        <w:pStyle w:val="Heading2"/>
        <w:rPr>
          <w:rFonts w:eastAsia="Times New Roman"/>
          <w:lang w:eastAsia="en-NZ"/>
        </w:rPr>
      </w:pPr>
      <w:bookmarkStart w:id="13" w:name="_Toc140334424"/>
      <w:bookmarkStart w:id="14" w:name="_Toc140342811"/>
      <w:bookmarkStart w:id="15" w:name="_Toc140655494"/>
      <w:r>
        <w:rPr>
          <w:rFonts w:eastAsia="Times New Roman"/>
          <w:lang w:eastAsia="en-NZ"/>
        </w:rPr>
        <w:t xml:space="preserve">Job </w:t>
      </w:r>
      <w:r w:rsidR="001615D1">
        <w:rPr>
          <w:rFonts w:eastAsia="Times New Roman"/>
          <w:lang w:eastAsia="en-NZ"/>
        </w:rPr>
        <w:t>t</w:t>
      </w:r>
      <w:r>
        <w:rPr>
          <w:rFonts w:eastAsia="Times New Roman"/>
          <w:lang w:eastAsia="en-NZ"/>
        </w:rPr>
        <w:t>ype</w:t>
      </w:r>
      <w:bookmarkEnd w:id="13"/>
      <w:bookmarkEnd w:id="14"/>
      <w:bookmarkEnd w:id="15"/>
    </w:p>
    <w:p w14:paraId="2102EF0A" w14:textId="1BBFBB72" w:rsidR="00D21D72" w:rsidRPr="002C3230" w:rsidRDefault="00D21D72" w:rsidP="00F76074">
      <w:pPr>
        <w:tabs>
          <w:tab w:val="left" w:pos="3828"/>
          <w:tab w:val="left" w:pos="5670"/>
          <w:tab w:val="left" w:pos="8080"/>
          <w:tab w:val="left" w:pos="9923"/>
        </w:tabs>
        <w:spacing w:after="0" w:line="240" w:lineRule="auto"/>
        <w:textAlignment w:val="baseline"/>
        <w:rPr>
          <w:rFonts w:eastAsia="Times New Roman" w:cs="Calibri"/>
          <w:b/>
          <w:bCs/>
          <w:sz w:val="21"/>
          <w:szCs w:val="21"/>
          <w:lang w:eastAsia="en-NZ"/>
        </w:rPr>
      </w:pPr>
      <w:r w:rsidRPr="002C3230">
        <w:rPr>
          <w:rFonts w:eastAsia="Times New Roman" w:cs="Calibri"/>
          <w:b/>
          <w:bCs/>
          <w:sz w:val="21"/>
          <w:szCs w:val="21"/>
          <w:lang w:eastAsia="en-NZ"/>
        </w:rPr>
        <w:t>Project phase: During construction</w:t>
      </w:r>
      <w:r w:rsidR="00F76074">
        <w:rPr>
          <w:rFonts w:eastAsia="Times New Roman" w:cs="Calibri"/>
          <w:b/>
          <w:bCs/>
          <w:sz w:val="21"/>
          <w:szCs w:val="21"/>
          <w:lang w:eastAsia="en-NZ"/>
        </w:rPr>
        <w:t xml:space="preserve"> </w:t>
      </w:r>
      <w:r w:rsidRPr="002C3230">
        <w:rPr>
          <w:rFonts w:eastAsia="Times New Roman" w:cs="Calibri"/>
          <w:b/>
          <w:bCs/>
          <w:sz w:val="21"/>
          <w:szCs w:val="21"/>
          <w:lang w:eastAsia="en-NZ"/>
        </w:rPr>
        <w:t xml:space="preserve"> </w:t>
      </w:r>
      <w:r w:rsidR="002C3230" w:rsidRPr="002C3230">
        <w:rPr>
          <w:rFonts w:eastAsia="Times New Roman" w:cs="Calibri"/>
          <w:b/>
          <w:bCs/>
          <w:sz w:val="21"/>
          <w:szCs w:val="21"/>
          <w:lang w:eastAsia="en-NZ"/>
        </w:rPr>
        <w:fldChar w:fldCharType="begin">
          <w:ffData>
            <w:name w:val="Check1"/>
            <w:enabled/>
            <w:calcOnExit w:val="0"/>
            <w:checkBox>
              <w:sizeAuto/>
              <w:default w:val="0"/>
              <w:checked w:val="0"/>
            </w:checkBox>
          </w:ffData>
        </w:fldChar>
      </w:r>
      <w:bookmarkStart w:id="16" w:name="Check1"/>
      <w:r w:rsidR="002C3230" w:rsidRPr="002C3230">
        <w:rPr>
          <w:rFonts w:eastAsia="Times New Roman" w:cs="Calibri"/>
          <w:b/>
          <w:bCs/>
          <w:sz w:val="21"/>
          <w:szCs w:val="21"/>
          <w:lang w:eastAsia="en-NZ"/>
        </w:rPr>
        <w:instrText xml:space="preserve"> FORMCHECKBOX </w:instrText>
      </w:r>
      <w:r w:rsidR="00000000">
        <w:rPr>
          <w:rFonts w:eastAsia="Times New Roman" w:cs="Calibri"/>
          <w:b/>
          <w:bCs/>
          <w:sz w:val="21"/>
          <w:szCs w:val="21"/>
          <w:lang w:eastAsia="en-NZ"/>
        </w:rPr>
      </w:r>
      <w:r w:rsidR="00000000">
        <w:rPr>
          <w:rFonts w:eastAsia="Times New Roman" w:cs="Calibri"/>
          <w:b/>
          <w:bCs/>
          <w:sz w:val="21"/>
          <w:szCs w:val="21"/>
          <w:lang w:eastAsia="en-NZ"/>
        </w:rPr>
        <w:fldChar w:fldCharType="separate"/>
      </w:r>
      <w:r w:rsidR="002C3230" w:rsidRPr="002C3230">
        <w:rPr>
          <w:rFonts w:eastAsia="Times New Roman" w:cs="Calibri"/>
          <w:b/>
          <w:bCs/>
          <w:sz w:val="21"/>
          <w:szCs w:val="21"/>
          <w:lang w:eastAsia="en-NZ"/>
        </w:rPr>
        <w:fldChar w:fldCharType="end"/>
      </w:r>
      <w:bookmarkEnd w:id="16"/>
      <w:r w:rsidR="002C3230" w:rsidRPr="002C3230">
        <w:rPr>
          <w:rFonts w:eastAsia="Times New Roman" w:cs="Calibri"/>
          <w:b/>
          <w:bCs/>
          <w:sz w:val="21"/>
          <w:szCs w:val="21"/>
          <w:lang w:eastAsia="en-NZ"/>
        </w:rPr>
        <w:tab/>
      </w:r>
      <w:r w:rsidRPr="002C3230">
        <w:rPr>
          <w:rFonts w:eastAsia="Times New Roman" w:cs="Calibri"/>
          <w:b/>
          <w:bCs/>
          <w:sz w:val="21"/>
          <w:szCs w:val="21"/>
          <w:lang w:eastAsia="en-NZ"/>
        </w:rPr>
        <w:t xml:space="preserve">CCC Phase </w:t>
      </w:r>
      <w:r w:rsidR="00F76074">
        <w:rPr>
          <w:rFonts w:eastAsia="Times New Roman" w:cs="Calibri"/>
          <w:b/>
          <w:bCs/>
          <w:sz w:val="21"/>
          <w:szCs w:val="21"/>
          <w:lang w:eastAsia="en-NZ"/>
        </w:rPr>
        <w:t xml:space="preserve"> </w:t>
      </w:r>
      <w:r w:rsidR="002C3230" w:rsidRPr="002C3230">
        <w:rPr>
          <w:rFonts w:eastAsia="Times New Roman" w:cs="Calibri"/>
          <w:b/>
          <w:bCs/>
          <w:sz w:val="21"/>
          <w:szCs w:val="21"/>
          <w:lang w:eastAsia="en-NZ"/>
        </w:rPr>
        <w:fldChar w:fldCharType="begin">
          <w:ffData>
            <w:name w:val="Check2"/>
            <w:enabled/>
            <w:calcOnExit w:val="0"/>
            <w:checkBox>
              <w:sizeAuto/>
              <w:default w:val="0"/>
            </w:checkBox>
          </w:ffData>
        </w:fldChar>
      </w:r>
      <w:bookmarkStart w:id="17" w:name="Check2"/>
      <w:r w:rsidR="002C3230" w:rsidRPr="002C3230">
        <w:rPr>
          <w:rFonts w:eastAsia="Times New Roman" w:cs="Calibri"/>
          <w:b/>
          <w:bCs/>
          <w:sz w:val="21"/>
          <w:szCs w:val="21"/>
          <w:lang w:eastAsia="en-NZ"/>
        </w:rPr>
        <w:instrText xml:space="preserve"> FORMCHECKBOX </w:instrText>
      </w:r>
      <w:r w:rsidR="00000000">
        <w:rPr>
          <w:rFonts w:eastAsia="Times New Roman" w:cs="Calibri"/>
          <w:b/>
          <w:bCs/>
          <w:sz w:val="21"/>
          <w:szCs w:val="21"/>
          <w:lang w:eastAsia="en-NZ"/>
        </w:rPr>
      </w:r>
      <w:r w:rsidR="00000000">
        <w:rPr>
          <w:rFonts w:eastAsia="Times New Roman" w:cs="Calibri"/>
          <w:b/>
          <w:bCs/>
          <w:sz w:val="21"/>
          <w:szCs w:val="21"/>
          <w:lang w:eastAsia="en-NZ"/>
        </w:rPr>
        <w:fldChar w:fldCharType="separate"/>
      </w:r>
      <w:r w:rsidR="002C3230" w:rsidRPr="002C3230">
        <w:rPr>
          <w:rFonts w:eastAsia="Times New Roman" w:cs="Calibri"/>
          <w:b/>
          <w:bCs/>
          <w:sz w:val="21"/>
          <w:szCs w:val="21"/>
          <w:lang w:eastAsia="en-NZ"/>
        </w:rPr>
        <w:fldChar w:fldCharType="end"/>
      </w:r>
      <w:bookmarkEnd w:id="17"/>
      <w:r w:rsidR="002C3230" w:rsidRPr="002C3230">
        <w:rPr>
          <w:rFonts w:eastAsia="Times New Roman" w:cs="Calibri"/>
          <w:b/>
          <w:bCs/>
          <w:sz w:val="21"/>
          <w:szCs w:val="21"/>
          <w:lang w:eastAsia="en-NZ"/>
        </w:rPr>
        <w:tab/>
      </w:r>
      <w:r w:rsidRPr="002C3230">
        <w:rPr>
          <w:rFonts w:eastAsia="Times New Roman" w:cs="Calibri"/>
          <w:b/>
          <w:bCs/>
          <w:sz w:val="21"/>
          <w:szCs w:val="21"/>
          <w:lang w:eastAsia="en-NZ"/>
        </w:rPr>
        <w:t>Building Consent</w:t>
      </w:r>
      <w:r w:rsidR="00F76074">
        <w:rPr>
          <w:rFonts w:eastAsia="Times New Roman" w:cs="Calibri"/>
          <w:b/>
          <w:bCs/>
          <w:sz w:val="21"/>
          <w:szCs w:val="21"/>
          <w:lang w:eastAsia="en-NZ"/>
        </w:rPr>
        <w:t xml:space="preserve"> </w:t>
      </w:r>
      <w:r w:rsidR="002C3230" w:rsidRPr="002C3230">
        <w:rPr>
          <w:rFonts w:eastAsia="Times New Roman" w:cs="Calibri"/>
          <w:b/>
          <w:bCs/>
          <w:sz w:val="21"/>
          <w:szCs w:val="21"/>
          <w:lang w:eastAsia="en-NZ"/>
        </w:rPr>
        <w:t xml:space="preserve"> </w:t>
      </w:r>
      <w:r w:rsidR="002C3230" w:rsidRPr="002C3230">
        <w:rPr>
          <w:rFonts w:eastAsia="Times New Roman" w:cs="Calibri"/>
          <w:b/>
          <w:bCs/>
          <w:sz w:val="21"/>
          <w:szCs w:val="21"/>
          <w:lang w:eastAsia="en-NZ"/>
        </w:rPr>
        <w:fldChar w:fldCharType="begin">
          <w:ffData>
            <w:name w:val="Check3"/>
            <w:enabled/>
            <w:calcOnExit w:val="0"/>
            <w:checkBox>
              <w:sizeAuto/>
              <w:default w:val="0"/>
            </w:checkBox>
          </w:ffData>
        </w:fldChar>
      </w:r>
      <w:bookmarkStart w:id="18" w:name="Check3"/>
      <w:r w:rsidR="002C3230" w:rsidRPr="002C3230">
        <w:rPr>
          <w:rFonts w:eastAsia="Times New Roman" w:cs="Calibri"/>
          <w:b/>
          <w:bCs/>
          <w:sz w:val="21"/>
          <w:szCs w:val="21"/>
          <w:lang w:eastAsia="en-NZ"/>
        </w:rPr>
        <w:instrText xml:space="preserve"> FORMCHECKBOX </w:instrText>
      </w:r>
      <w:r w:rsidR="00000000">
        <w:rPr>
          <w:rFonts w:eastAsia="Times New Roman" w:cs="Calibri"/>
          <w:b/>
          <w:bCs/>
          <w:sz w:val="21"/>
          <w:szCs w:val="21"/>
          <w:lang w:eastAsia="en-NZ"/>
        </w:rPr>
      </w:r>
      <w:r w:rsidR="00000000">
        <w:rPr>
          <w:rFonts w:eastAsia="Times New Roman" w:cs="Calibri"/>
          <w:b/>
          <w:bCs/>
          <w:sz w:val="21"/>
          <w:szCs w:val="21"/>
          <w:lang w:eastAsia="en-NZ"/>
        </w:rPr>
        <w:fldChar w:fldCharType="separate"/>
      </w:r>
      <w:r w:rsidR="002C3230" w:rsidRPr="002C3230">
        <w:rPr>
          <w:rFonts w:eastAsia="Times New Roman" w:cs="Calibri"/>
          <w:b/>
          <w:bCs/>
          <w:sz w:val="21"/>
          <w:szCs w:val="21"/>
          <w:lang w:eastAsia="en-NZ"/>
        </w:rPr>
        <w:fldChar w:fldCharType="end"/>
      </w:r>
      <w:bookmarkEnd w:id="18"/>
      <w:r w:rsidR="002C3230" w:rsidRPr="002C3230">
        <w:rPr>
          <w:rFonts w:eastAsia="Times New Roman" w:cs="Calibri"/>
          <w:b/>
          <w:bCs/>
          <w:sz w:val="21"/>
          <w:szCs w:val="21"/>
          <w:lang w:eastAsia="en-NZ"/>
        </w:rPr>
        <w:tab/>
      </w:r>
      <w:r w:rsidRPr="002C3230">
        <w:rPr>
          <w:rFonts w:eastAsia="Times New Roman" w:cs="Calibri"/>
          <w:b/>
          <w:bCs/>
          <w:sz w:val="21"/>
          <w:szCs w:val="21"/>
          <w:lang w:eastAsia="en-NZ"/>
        </w:rPr>
        <w:t>CCC Issued – unsure</w:t>
      </w:r>
      <w:r w:rsidR="00F76074">
        <w:rPr>
          <w:rFonts w:eastAsia="Times New Roman" w:cs="Calibri"/>
          <w:b/>
          <w:bCs/>
          <w:sz w:val="21"/>
          <w:szCs w:val="21"/>
          <w:lang w:eastAsia="en-NZ"/>
        </w:rPr>
        <w:t xml:space="preserve">. </w:t>
      </w:r>
      <w:r w:rsidR="002C3230" w:rsidRPr="002C3230">
        <w:rPr>
          <w:rFonts w:eastAsia="Times New Roman" w:cs="Calibri"/>
          <w:b/>
          <w:bCs/>
          <w:sz w:val="21"/>
          <w:szCs w:val="21"/>
          <w:lang w:eastAsia="en-NZ"/>
        </w:rPr>
        <w:fldChar w:fldCharType="begin">
          <w:ffData>
            <w:name w:val="Check4"/>
            <w:enabled/>
            <w:calcOnExit w:val="0"/>
            <w:checkBox>
              <w:sizeAuto/>
              <w:default w:val="0"/>
            </w:checkBox>
          </w:ffData>
        </w:fldChar>
      </w:r>
      <w:bookmarkStart w:id="19" w:name="Check4"/>
      <w:r w:rsidR="002C3230" w:rsidRPr="002C3230">
        <w:rPr>
          <w:rFonts w:eastAsia="Times New Roman" w:cs="Calibri"/>
          <w:b/>
          <w:bCs/>
          <w:sz w:val="21"/>
          <w:szCs w:val="21"/>
          <w:lang w:eastAsia="en-NZ"/>
        </w:rPr>
        <w:instrText xml:space="preserve"> FORMCHECKBOX </w:instrText>
      </w:r>
      <w:r w:rsidR="00000000">
        <w:rPr>
          <w:rFonts w:eastAsia="Times New Roman" w:cs="Calibri"/>
          <w:b/>
          <w:bCs/>
          <w:sz w:val="21"/>
          <w:szCs w:val="21"/>
          <w:lang w:eastAsia="en-NZ"/>
        </w:rPr>
      </w:r>
      <w:r w:rsidR="00000000">
        <w:rPr>
          <w:rFonts w:eastAsia="Times New Roman" w:cs="Calibri"/>
          <w:b/>
          <w:bCs/>
          <w:sz w:val="21"/>
          <w:szCs w:val="21"/>
          <w:lang w:eastAsia="en-NZ"/>
        </w:rPr>
        <w:fldChar w:fldCharType="separate"/>
      </w:r>
      <w:r w:rsidR="002C3230" w:rsidRPr="002C3230">
        <w:rPr>
          <w:rFonts w:eastAsia="Times New Roman" w:cs="Calibri"/>
          <w:b/>
          <w:bCs/>
          <w:sz w:val="21"/>
          <w:szCs w:val="21"/>
          <w:lang w:eastAsia="en-NZ"/>
        </w:rPr>
        <w:fldChar w:fldCharType="end"/>
      </w:r>
      <w:bookmarkEnd w:id="19"/>
    </w:p>
    <w:tbl>
      <w:tblPr>
        <w:tblW w:w="10200" w:type="dxa"/>
        <w:tblCellSpacing w:w="15" w:type="dxa"/>
        <w:tblCellMar>
          <w:left w:w="0" w:type="dxa"/>
          <w:right w:w="0" w:type="dxa"/>
        </w:tblCellMar>
        <w:tblLook w:val="04A0" w:firstRow="1" w:lastRow="0" w:firstColumn="1" w:lastColumn="0" w:noHBand="0" w:noVBand="1"/>
      </w:tblPr>
      <w:tblGrid>
        <w:gridCol w:w="1905"/>
        <w:gridCol w:w="8295"/>
      </w:tblGrid>
      <w:tr w:rsidR="00D21D72" w:rsidRPr="002C3230" w14:paraId="74C24CDB" w14:textId="77777777" w:rsidTr="00F76074">
        <w:trPr>
          <w:trHeight w:val="300"/>
          <w:tblCellSpacing w:w="15" w:type="dxa"/>
        </w:trPr>
        <w:tc>
          <w:tcPr>
            <w:tcW w:w="10140" w:type="dxa"/>
            <w:gridSpan w:val="2"/>
            <w:tcBorders>
              <w:top w:val="nil"/>
              <w:left w:val="nil"/>
              <w:bottom w:val="nil"/>
              <w:right w:val="nil"/>
            </w:tcBorders>
            <w:shd w:val="clear" w:color="auto" w:fill="auto"/>
            <w:hideMark/>
          </w:tcPr>
          <w:p w14:paraId="08991B8B" w14:textId="2B97CA70" w:rsidR="00D21D72" w:rsidRPr="002C3230" w:rsidRDefault="00D21D72">
            <w:pPr>
              <w:spacing w:after="0" w:line="240" w:lineRule="auto"/>
              <w:ind w:right="-120"/>
              <w:textAlignment w:val="baseline"/>
              <w:rPr>
                <w:rFonts w:eastAsia="Times New Roman" w:cs="Calibri"/>
                <w:sz w:val="24"/>
                <w:szCs w:val="24"/>
                <w:lang w:eastAsia="en-NZ"/>
              </w:rPr>
            </w:pPr>
            <w:r w:rsidRPr="002C3230">
              <w:rPr>
                <w:rFonts w:eastAsia="Times New Roman" w:cs="Calibri"/>
                <w:b/>
                <w:bCs/>
                <w:sz w:val="21"/>
                <w:szCs w:val="21"/>
                <w:lang w:eastAsia="en-NZ"/>
              </w:rPr>
              <w:t>Initial appraisal</w:t>
            </w:r>
            <w:r w:rsidR="00F76074">
              <w:rPr>
                <w:rFonts w:eastAsia="Times New Roman" w:cs="Calibri"/>
                <w:b/>
                <w:bCs/>
                <w:sz w:val="21"/>
                <w:szCs w:val="21"/>
                <w:lang w:eastAsia="en-NZ"/>
              </w:rPr>
              <w:t xml:space="preserve">  </w:t>
            </w:r>
            <w:r w:rsidR="00F76074">
              <w:rPr>
                <w:rFonts w:eastAsia="Times New Roman" w:cs="Calibri"/>
                <w:b/>
                <w:bCs/>
                <w:sz w:val="21"/>
                <w:szCs w:val="21"/>
                <w:lang w:eastAsia="en-NZ"/>
              </w:rPr>
              <w:fldChar w:fldCharType="begin">
                <w:ffData>
                  <w:name w:val="Check5"/>
                  <w:enabled/>
                  <w:calcOnExit w:val="0"/>
                  <w:checkBox>
                    <w:sizeAuto/>
                    <w:default w:val="0"/>
                  </w:checkBox>
                </w:ffData>
              </w:fldChar>
            </w:r>
            <w:bookmarkStart w:id="20" w:name="Check5"/>
            <w:r w:rsidR="00F76074">
              <w:rPr>
                <w:rFonts w:eastAsia="Times New Roman" w:cs="Calibri"/>
                <w:b/>
                <w:bCs/>
                <w:sz w:val="21"/>
                <w:szCs w:val="21"/>
                <w:lang w:eastAsia="en-NZ"/>
              </w:rPr>
              <w:instrText xml:space="preserve"> FORMCHECKBOX </w:instrText>
            </w:r>
            <w:r w:rsidR="00000000">
              <w:rPr>
                <w:rFonts w:eastAsia="Times New Roman" w:cs="Calibri"/>
                <w:b/>
                <w:bCs/>
                <w:sz w:val="21"/>
                <w:szCs w:val="21"/>
                <w:lang w:eastAsia="en-NZ"/>
              </w:rPr>
            </w:r>
            <w:r w:rsidR="00000000">
              <w:rPr>
                <w:rFonts w:eastAsia="Times New Roman" w:cs="Calibri"/>
                <w:b/>
                <w:bCs/>
                <w:sz w:val="21"/>
                <w:szCs w:val="21"/>
                <w:lang w:eastAsia="en-NZ"/>
              </w:rPr>
              <w:fldChar w:fldCharType="separate"/>
            </w:r>
            <w:r w:rsidR="00F76074">
              <w:rPr>
                <w:rFonts w:eastAsia="Times New Roman" w:cs="Calibri"/>
                <w:b/>
                <w:bCs/>
                <w:sz w:val="21"/>
                <w:szCs w:val="21"/>
                <w:lang w:eastAsia="en-NZ"/>
              </w:rPr>
              <w:fldChar w:fldCharType="end"/>
            </w:r>
            <w:bookmarkEnd w:id="20"/>
            <w:r w:rsidR="00F76074">
              <w:rPr>
                <w:rFonts w:eastAsia="Times New Roman" w:cs="Calibri"/>
                <w:b/>
                <w:bCs/>
                <w:sz w:val="21"/>
                <w:szCs w:val="21"/>
                <w:lang w:eastAsia="en-NZ"/>
              </w:rPr>
              <w:tab/>
            </w:r>
            <w:r w:rsidRPr="002C3230">
              <w:rPr>
                <w:rFonts w:eastAsia="Times New Roman" w:cs="Calibri"/>
                <w:b/>
                <w:bCs/>
                <w:sz w:val="21"/>
                <w:szCs w:val="21"/>
                <w:lang w:eastAsia="en-NZ"/>
              </w:rPr>
              <w:t>Review with no site visit</w:t>
            </w:r>
            <w:r w:rsidR="00F76074">
              <w:rPr>
                <w:rFonts w:eastAsia="Times New Roman" w:cs="Calibri"/>
                <w:b/>
                <w:bCs/>
                <w:sz w:val="21"/>
                <w:szCs w:val="21"/>
                <w:lang w:eastAsia="en-NZ"/>
              </w:rPr>
              <w:t xml:space="preserve">  </w:t>
            </w:r>
            <w:r w:rsidR="00F76074">
              <w:rPr>
                <w:rFonts w:eastAsia="Times New Roman" w:cs="Calibri"/>
                <w:b/>
                <w:bCs/>
                <w:sz w:val="21"/>
                <w:szCs w:val="21"/>
                <w:lang w:eastAsia="en-NZ"/>
              </w:rPr>
              <w:fldChar w:fldCharType="begin">
                <w:ffData>
                  <w:name w:val="Check6"/>
                  <w:enabled/>
                  <w:calcOnExit w:val="0"/>
                  <w:checkBox>
                    <w:sizeAuto/>
                    <w:default w:val="0"/>
                  </w:checkBox>
                </w:ffData>
              </w:fldChar>
            </w:r>
            <w:bookmarkStart w:id="21" w:name="Check6"/>
            <w:r w:rsidR="00F76074">
              <w:rPr>
                <w:rFonts w:eastAsia="Times New Roman" w:cs="Calibri"/>
                <w:b/>
                <w:bCs/>
                <w:sz w:val="21"/>
                <w:szCs w:val="21"/>
                <w:lang w:eastAsia="en-NZ"/>
              </w:rPr>
              <w:instrText xml:space="preserve"> FORMCHECKBOX </w:instrText>
            </w:r>
            <w:r w:rsidR="00000000">
              <w:rPr>
                <w:rFonts w:eastAsia="Times New Roman" w:cs="Calibri"/>
                <w:b/>
                <w:bCs/>
                <w:sz w:val="21"/>
                <w:szCs w:val="21"/>
                <w:lang w:eastAsia="en-NZ"/>
              </w:rPr>
            </w:r>
            <w:r w:rsidR="00000000">
              <w:rPr>
                <w:rFonts w:eastAsia="Times New Roman" w:cs="Calibri"/>
                <w:b/>
                <w:bCs/>
                <w:sz w:val="21"/>
                <w:szCs w:val="21"/>
                <w:lang w:eastAsia="en-NZ"/>
              </w:rPr>
              <w:fldChar w:fldCharType="separate"/>
            </w:r>
            <w:r w:rsidR="00F76074">
              <w:rPr>
                <w:rFonts w:eastAsia="Times New Roman" w:cs="Calibri"/>
                <w:b/>
                <w:bCs/>
                <w:sz w:val="21"/>
                <w:szCs w:val="21"/>
                <w:lang w:eastAsia="en-NZ"/>
              </w:rPr>
              <w:fldChar w:fldCharType="end"/>
            </w:r>
            <w:bookmarkEnd w:id="21"/>
            <w:r w:rsidR="00F76074">
              <w:rPr>
                <w:rFonts w:eastAsia="Times New Roman" w:cs="Calibri"/>
                <w:b/>
                <w:bCs/>
                <w:sz w:val="21"/>
                <w:szCs w:val="21"/>
                <w:lang w:eastAsia="en-NZ"/>
              </w:rPr>
              <w:tab/>
            </w:r>
            <w:r w:rsidRPr="002C3230">
              <w:rPr>
                <w:rFonts w:eastAsia="Times New Roman" w:cs="Calibri"/>
                <w:b/>
                <w:bCs/>
                <w:sz w:val="21"/>
                <w:szCs w:val="21"/>
                <w:lang w:eastAsia="en-NZ"/>
              </w:rPr>
              <w:t>Review with site visit</w:t>
            </w:r>
            <w:r w:rsidR="00F76074">
              <w:rPr>
                <w:rFonts w:eastAsia="Times New Roman" w:cs="Calibri"/>
                <w:b/>
                <w:bCs/>
                <w:sz w:val="21"/>
                <w:szCs w:val="21"/>
                <w:lang w:eastAsia="en-NZ"/>
              </w:rPr>
              <w:t xml:space="preserve">  </w:t>
            </w:r>
            <w:r w:rsidR="00F76074">
              <w:rPr>
                <w:rFonts w:eastAsia="Times New Roman" w:cs="Calibri"/>
                <w:b/>
                <w:bCs/>
                <w:sz w:val="21"/>
                <w:szCs w:val="21"/>
                <w:lang w:eastAsia="en-NZ"/>
              </w:rPr>
              <w:fldChar w:fldCharType="begin">
                <w:ffData>
                  <w:name w:val="Check7"/>
                  <w:enabled/>
                  <w:calcOnExit w:val="0"/>
                  <w:checkBox>
                    <w:sizeAuto/>
                    <w:default w:val="0"/>
                  </w:checkBox>
                </w:ffData>
              </w:fldChar>
            </w:r>
            <w:bookmarkStart w:id="22" w:name="Check7"/>
            <w:r w:rsidR="00F76074">
              <w:rPr>
                <w:rFonts w:eastAsia="Times New Roman" w:cs="Calibri"/>
                <w:b/>
                <w:bCs/>
                <w:sz w:val="21"/>
                <w:szCs w:val="21"/>
                <w:lang w:eastAsia="en-NZ"/>
              </w:rPr>
              <w:instrText xml:space="preserve"> FORMCHECKBOX </w:instrText>
            </w:r>
            <w:r w:rsidR="00000000">
              <w:rPr>
                <w:rFonts w:eastAsia="Times New Roman" w:cs="Calibri"/>
                <w:b/>
                <w:bCs/>
                <w:sz w:val="21"/>
                <w:szCs w:val="21"/>
                <w:lang w:eastAsia="en-NZ"/>
              </w:rPr>
            </w:r>
            <w:r w:rsidR="00000000">
              <w:rPr>
                <w:rFonts w:eastAsia="Times New Roman" w:cs="Calibri"/>
                <w:b/>
                <w:bCs/>
                <w:sz w:val="21"/>
                <w:szCs w:val="21"/>
                <w:lang w:eastAsia="en-NZ"/>
              </w:rPr>
              <w:fldChar w:fldCharType="separate"/>
            </w:r>
            <w:r w:rsidR="00F76074">
              <w:rPr>
                <w:rFonts w:eastAsia="Times New Roman" w:cs="Calibri"/>
                <w:b/>
                <w:bCs/>
                <w:sz w:val="21"/>
                <w:szCs w:val="21"/>
                <w:lang w:eastAsia="en-NZ"/>
              </w:rPr>
              <w:fldChar w:fldCharType="end"/>
            </w:r>
            <w:bookmarkEnd w:id="22"/>
          </w:p>
        </w:tc>
      </w:tr>
      <w:tr w:rsidR="00D21D72" w:rsidRPr="002C3230" w14:paraId="0FEB0AF7" w14:textId="77777777" w:rsidTr="00F76074">
        <w:trPr>
          <w:trHeight w:val="300"/>
          <w:tblCellSpacing w:w="15" w:type="dxa"/>
        </w:trPr>
        <w:tc>
          <w:tcPr>
            <w:tcW w:w="10140" w:type="dxa"/>
            <w:gridSpan w:val="2"/>
            <w:tcBorders>
              <w:top w:val="nil"/>
              <w:left w:val="nil"/>
              <w:bottom w:val="nil"/>
              <w:right w:val="nil"/>
            </w:tcBorders>
            <w:shd w:val="clear" w:color="auto" w:fill="auto"/>
            <w:hideMark/>
          </w:tcPr>
          <w:p w14:paraId="1645D437" w14:textId="7A16820C" w:rsidR="00D21D72" w:rsidRPr="002C3230" w:rsidRDefault="00D21D72">
            <w:pPr>
              <w:spacing w:after="0" w:line="240" w:lineRule="auto"/>
              <w:ind w:right="-120"/>
              <w:textAlignment w:val="baseline"/>
              <w:rPr>
                <w:rFonts w:eastAsia="Times New Roman" w:cs="Calibri"/>
                <w:sz w:val="24"/>
                <w:szCs w:val="24"/>
                <w:lang w:eastAsia="en-NZ"/>
              </w:rPr>
            </w:pPr>
            <w:r w:rsidRPr="002C3230">
              <w:rPr>
                <w:rFonts w:eastAsia="Times New Roman" w:cs="Calibri"/>
                <w:b/>
                <w:bCs/>
                <w:sz w:val="21"/>
                <w:szCs w:val="21"/>
                <w:lang w:eastAsia="en-NZ"/>
              </w:rPr>
              <w:t xml:space="preserve">Urgent request (please explain) </w:t>
            </w:r>
            <w:r w:rsidR="00E20E49">
              <w:rPr>
                <w:rFonts w:eastAsia="Times New Roman" w:cs="Calibri"/>
                <w:b/>
                <w:bCs/>
                <w:sz w:val="21"/>
                <w:szCs w:val="21"/>
                <w:lang w:eastAsia="en-NZ"/>
              </w:rPr>
              <w:fldChar w:fldCharType="begin">
                <w:ffData>
                  <w:name w:val="Check14"/>
                  <w:enabled/>
                  <w:calcOnExit w:val="0"/>
                  <w:checkBox>
                    <w:sizeAuto/>
                    <w:default w:val="0"/>
                  </w:checkBox>
                </w:ffData>
              </w:fldChar>
            </w:r>
            <w:bookmarkStart w:id="23" w:name="Check14"/>
            <w:r w:rsidR="00E20E49">
              <w:rPr>
                <w:rFonts w:eastAsia="Times New Roman" w:cs="Calibri"/>
                <w:b/>
                <w:bCs/>
                <w:sz w:val="21"/>
                <w:szCs w:val="21"/>
                <w:lang w:eastAsia="en-NZ"/>
              </w:rPr>
              <w:instrText xml:space="preserve"> FORMCHECKBOX </w:instrText>
            </w:r>
            <w:r w:rsidR="00000000">
              <w:rPr>
                <w:rFonts w:eastAsia="Times New Roman" w:cs="Calibri"/>
                <w:b/>
                <w:bCs/>
                <w:sz w:val="21"/>
                <w:szCs w:val="21"/>
                <w:lang w:eastAsia="en-NZ"/>
              </w:rPr>
            </w:r>
            <w:r w:rsidR="00000000">
              <w:rPr>
                <w:rFonts w:eastAsia="Times New Roman" w:cs="Calibri"/>
                <w:b/>
                <w:bCs/>
                <w:sz w:val="21"/>
                <w:szCs w:val="21"/>
                <w:lang w:eastAsia="en-NZ"/>
              </w:rPr>
              <w:fldChar w:fldCharType="separate"/>
            </w:r>
            <w:r w:rsidR="00E20E49">
              <w:rPr>
                <w:rFonts w:eastAsia="Times New Roman" w:cs="Calibri"/>
                <w:b/>
                <w:bCs/>
                <w:sz w:val="21"/>
                <w:szCs w:val="21"/>
                <w:lang w:eastAsia="en-NZ"/>
              </w:rPr>
              <w:fldChar w:fldCharType="end"/>
            </w:r>
            <w:bookmarkEnd w:id="23"/>
            <w:r w:rsidR="00E20E49">
              <w:rPr>
                <w:rFonts w:eastAsia="Times New Roman" w:cs="Calibri"/>
                <w:b/>
                <w:bCs/>
                <w:sz w:val="21"/>
                <w:szCs w:val="21"/>
                <w:lang w:eastAsia="en-NZ"/>
              </w:rPr>
              <w:t xml:space="preserve"> </w:t>
            </w:r>
            <w:r w:rsidR="000F2B90" w:rsidRPr="002C3230">
              <w:rPr>
                <w:rFonts w:eastAsia="Times New Roman" w:cs="Calibri"/>
                <w:b/>
                <w:bCs/>
                <w:sz w:val="21"/>
                <w:szCs w:val="21"/>
                <w:lang w:eastAsia="en-NZ"/>
              </w:rPr>
              <w:t xml:space="preserve"> </w:t>
            </w:r>
            <w:r w:rsidR="006C482B" w:rsidRPr="002C3230">
              <w:rPr>
                <w:rFonts w:eastAsia="Times New Roman" w:cs="Calibri"/>
                <w:i/>
                <w:iCs/>
                <w:color w:val="75787B" w:themeColor="background2"/>
                <w:sz w:val="21"/>
                <w:szCs w:val="21"/>
                <w:lang w:eastAsia="en-NZ"/>
              </w:rPr>
              <w:fldChar w:fldCharType="begin">
                <w:ffData>
                  <w:name w:val="Text7"/>
                  <w:enabled/>
                  <w:calcOnExit w:val="0"/>
                  <w:textInput>
                    <w:default w:val="eg failing under construction or showing obvious signs of failure "/>
                  </w:textInput>
                </w:ffData>
              </w:fldChar>
            </w:r>
            <w:bookmarkStart w:id="24" w:name="Text7"/>
            <w:r w:rsidR="006C482B" w:rsidRPr="002C3230">
              <w:rPr>
                <w:rFonts w:eastAsia="Times New Roman" w:cs="Calibri"/>
                <w:i/>
                <w:iCs/>
                <w:color w:val="75787B" w:themeColor="background2"/>
                <w:sz w:val="21"/>
                <w:szCs w:val="21"/>
                <w:lang w:eastAsia="en-NZ"/>
              </w:rPr>
              <w:instrText xml:space="preserve"> FORMTEXT </w:instrText>
            </w:r>
            <w:r w:rsidR="006C482B" w:rsidRPr="002C3230">
              <w:rPr>
                <w:rFonts w:eastAsia="Times New Roman" w:cs="Calibri"/>
                <w:i/>
                <w:iCs/>
                <w:color w:val="75787B" w:themeColor="background2"/>
                <w:sz w:val="21"/>
                <w:szCs w:val="21"/>
                <w:lang w:eastAsia="en-NZ"/>
              </w:rPr>
            </w:r>
            <w:r w:rsidR="006C482B" w:rsidRPr="002C3230">
              <w:rPr>
                <w:rFonts w:eastAsia="Times New Roman" w:cs="Calibri"/>
                <w:i/>
                <w:iCs/>
                <w:color w:val="75787B" w:themeColor="background2"/>
                <w:sz w:val="21"/>
                <w:szCs w:val="21"/>
                <w:lang w:eastAsia="en-NZ"/>
              </w:rPr>
              <w:fldChar w:fldCharType="separate"/>
            </w:r>
            <w:r w:rsidR="006C482B" w:rsidRPr="002C3230">
              <w:rPr>
                <w:rFonts w:eastAsia="Times New Roman" w:cs="Calibri"/>
                <w:i/>
                <w:iCs/>
                <w:noProof/>
                <w:color w:val="75787B" w:themeColor="background2"/>
                <w:sz w:val="21"/>
                <w:szCs w:val="21"/>
                <w:lang w:eastAsia="en-NZ"/>
              </w:rPr>
              <w:t xml:space="preserve">eg failing under construction or showing obvious signs of failure </w:t>
            </w:r>
            <w:r w:rsidR="006C482B" w:rsidRPr="002C3230">
              <w:rPr>
                <w:rFonts w:eastAsia="Times New Roman" w:cs="Calibri"/>
                <w:i/>
                <w:iCs/>
                <w:color w:val="75787B" w:themeColor="background2"/>
                <w:sz w:val="21"/>
                <w:szCs w:val="21"/>
                <w:lang w:eastAsia="en-NZ"/>
              </w:rPr>
              <w:fldChar w:fldCharType="end"/>
            </w:r>
            <w:bookmarkEnd w:id="24"/>
          </w:p>
        </w:tc>
      </w:tr>
      <w:tr w:rsidR="00F76074" w:rsidRPr="002C3230" w14:paraId="5B4E2078" w14:textId="77777777" w:rsidTr="00F76074">
        <w:trPr>
          <w:trHeight w:val="300"/>
          <w:tblCellSpacing w:w="15" w:type="dxa"/>
        </w:trPr>
        <w:tc>
          <w:tcPr>
            <w:tcW w:w="10140" w:type="dxa"/>
            <w:gridSpan w:val="2"/>
            <w:tcBorders>
              <w:top w:val="nil"/>
              <w:left w:val="nil"/>
              <w:bottom w:val="nil"/>
              <w:right w:val="nil"/>
            </w:tcBorders>
            <w:shd w:val="clear" w:color="auto" w:fill="auto"/>
            <w:hideMark/>
          </w:tcPr>
          <w:p w14:paraId="775A391E" w14:textId="7487EDB6" w:rsidR="00F76074" w:rsidRPr="002C3230" w:rsidRDefault="00F76074">
            <w:pPr>
              <w:spacing w:after="0" w:line="240" w:lineRule="auto"/>
              <w:textAlignment w:val="baseline"/>
              <w:rPr>
                <w:rFonts w:eastAsia="Times New Roman" w:cs="Calibri"/>
                <w:sz w:val="24"/>
                <w:szCs w:val="24"/>
                <w:lang w:eastAsia="en-NZ"/>
              </w:rPr>
            </w:pPr>
            <w:r w:rsidRPr="002C3230">
              <w:rPr>
                <w:rFonts w:eastAsia="Times New Roman" w:cs="Calibri"/>
                <w:b/>
                <w:bCs/>
                <w:sz w:val="21"/>
                <w:szCs w:val="21"/>
                <w:lang w:eastAsia="en-NZ"/>
              </w:rPr>
              <w:t>Is the property tenanted?</w:t>
            </w:r>
            <w:r>
              <w:rPr>
                <w:rFonts w:eastAsia="Times New Roman" w:cs="Calibri"/>
                <w:b/>
                <w:bCs/>
                <w:sz w:val="21"/>
                <w:szCs w:val="21"/>
                <w:lang w:eastAsia="en-NZ"/>
              </w:rPr>
              <w:t xml:space="preserve"> </w:t>
            </w:r>
            <w:r w:rsidRPr="002C3230">
              <w:rPr>
                <w:rFonts w:eastAsia="Times New Roman" w:cs="Calibri"/>
                <w:sz w:val="21"/>
                <w:szCs w:val="21"/>
                <w:lang w:eastAsia="en-NZ"/>
              </w:rPr>
              <w:t>Yes</w:t>
            </w:r>
            <w:r>
              <w:rPr>
                <w:rFonts w:eastAsia="Times New Roman" w:cs="Calibri"/>
                <w:sz w:val="21"/>
                <w:szCs w:val="21"/>
                <w:lang w:eastAsia="en-NZ"/>
              </w:rPr>
              <w:t xml:space="preserve">  </w:t>
            </w:r>
            <w:r>
              <w:rPr>
                <w:rFonts w:eastAsia="Times New Roman" w:cs="Calibri"/>
                <w:sz w:val="21"/>
                <w:szCs w:val="21"/>
                <w:lang w:eastAsia="en-NZ"/>
              </w:rPr>
              <w:fldChar w:fldCharType="begin">
                <w:ffData>
                  <w:name w:val="Check8"/>
                  <w:enabled/>
                  <w:calcOnExit w:val="0"/>
                  <w:checkBox>
                    <w:sizeAuto/>
                    <w:default w:val="0"/>
                  </w:checkBox>
                </w:ffData>
              </w:fldChar>
            </w:r>
            <w:bookmarkStart w:id="25" w:name="Check8"/>
            <w:r>
              <w:rPr>
                <w:rFonts w:eastAsia="Times New Roman" w:cs="Calibri"/>
                <w:sz w:val="21"/>
                <w:szCs w:val="21"/>
                <w:lang w:eastAsia="en-NZ"/>
              </w:rPr>
              <w:instrText xml:space="preserve"> FORMCHECKBOX </w:instrText>
            </w:r>
            <w:r w:rsidR="00000000">
              <w:rPr>
                <w:rFonts w:eastAsia="Times New Roman" w:cs="Calibri"/>
                <w:sz w:val="21"/>
                <w:szCs w:val="21"/>
                <w:lang w:eastAsia="en-NZ"/>
              </w:rPr>
            </w:r>
            <w:r w:rsidR="00000000">
              <w:rPr>
                <w:rFonts w:eastAsia="Times New Roman" w:cs="Calibri"/>
                <w:sz w:val="21"/>
                <w:szCs w:val="21"/>
                <w:lang w:eastAsia="en-NZ"/>
              </w:rPr>
              <w:fldChar w:fldCharType="separate"/>
            </w:r>
            <w:r>
              <w:rPr>
                <w:rFonts w:eastAsia="Times New Roman" w:cs="Calibri"/>
                <w:sz w:val="21"/>
                <w:szCs w:val="21"/>
                <w:lang w:eastAsia="en-NZ"/>
              </w:rPr>
              <w:fldChar w:fldCharType="end"/>
            </w:r>
            <w:bookmarkEnd w:id="25"/>
            <w:r>
              <w:rPr>
                <w:rFonts w:eastAsia="Times New Roman" w:cs="Calibri"/>
                <w:sz w:val="21"/>
                <w:szCs w:val="21"/>
                <w:lang w:eastAsia="en-NZ"/>
              </w:rPr>
              <w:tab/>
              <w:t xml:space="preserve">No  </w:t>
            </w:r>
            <w:r>
              <w:rPr>
                <w:rFonts w:eastAsia="Times New Roman" w:cs="Calibri"/>
                <w:sz w:val="21"/>
                <w:szCs w:val="21"/>
                <w:lang w:eastAsia="en-NZ"/>
              </w:rPr>
              <w:fldChar w:fldCharType="begin">
                <w:ffData>
                  <w:name w:val="Check9"/>
                  <w:enabled/>
                  <w:calcOnExit w:val="0"/>
                  <w:checkBox>
                    <w:sizeAuto/>
                    <w:default w:val="0"/>
                  </w:checkBox>
                </w:ffData>
              </w:fldChar>
            </w:r>
            <w:bookmarkStart w:id="26" w:name="Check9"/>
            <w:r>
              <w:rPr>
                <w:rFonts w:eastAsia="Times New Roman" w:cs="Calibri"/>
                <w:sz w:val="21"/>
                <w:szCs w:val="21"/>
                <w:lang w:eastAsia="en-NZ"/>
              </w:rPr>
              <w:instrText xml:space="preserve"> FORMCHECKBOX </w:instrText>
            </w:r>
            <w:r w:rsidR="00000000">
              <w:rPr>
                <w:rFonts w:eastAsia="Times New Roman" w:cs="Calibri"/>
                <w:sz w:val="21"/>
                <w:szCs w:val="21"/>
                <w:lang w:eastAsia="en-NZ"/>
              </w:rPr>
            </w:r>
            <w:r w:rsidR="00000000">
              <w:rPr>
                <w:rFonts w:eastAsia="Times New Roman" w:cs="Calibri"/>
                <w:sz w:val="21"/>
                <w:szCs w:val="21"/>
                <w:lang w:eastAsia="en-NZ"/>
              </w:rPr>
              <w:fldChar w:fldCharType="separate"/>
            </w:r>
            <w:r>
              <w:rPr>
                <w:rFonts w:eastAsia="Times New Roman" w:cs="Calibri"/>
                <w:sz w:val="21"/>
                <w:szCs w:val="21"/>
                <w:lang w:eastAsia="en-NZ"/>
              </w:rPr>
              <w:fldChar w:fldCharType="end"/>
            </w:r>
            <w:bookmarkEnd w:id="26"/>
          </w:p>
        </w:tc>
      </w:tr>
      <w:tr w:rsidR="00D21D72" w:rsidRPr="00014A51" w14:paraId="5D133373" w14:textId="77777777" w:rsidTr="00F76074">
        <w:trPr>
          <w:trHeight w:val="300"/>
          <w:tblCellSpacing w:w="15" w:type="dxa"/>
        </w:trPr>
        <w:tc>
          <w:tcPr>
            <w:tcW w:w="1860" w:type="dxa"/>
            <w:tcBorders>
              <w:top w:val="nil"/>
              <w:left w:val="nil"/>
              <w:bottom w:val="nil"/>
              <w:right w:val="nil"/>
            </w:tcBorders>
            <w:shd w:val="clear" w:color="auto" w:fill="auto"/>
            <w:vAlign w:val="center"/>
            <w:hideMark/>
          </w:tcPr>
          <w:p w14:paraId="480B27CE" w14:textId="07564C1D" w:rsidR="00D21D72" w:rsidRPr="00014A51" w:rsidRDefault="00D21D72">
            <w:pPr>
              <w:spacing w:after="0" w:line="240" w:lineRule="auto"/>
              <w:ind w:right="-120"/>
              <w:textAlignment w:val="baseline"/>
              <w:rPr>
                <w:rFonts w:ascii="Times New Roman" w:eastAsia="Times New Roman" w:hAnsi="Times New Roman" w:cs="Times New Roman"/>
                <w:b/>
                <w:bCs/>
                <w:sz w:val="24"/>
                <w:szCs w:val="24"/>
                <w:lang w:eastAsia="en-NZ"/>
              </w:rPr>
            </w:pPr>
            <w:r w:rsidRPr="00014A51">
              <w:rPr>
                <w:rFonts w:eastAsia="Times New Roman" w:cs="Calibri"/>
                <w:b/>
                <w:bCs/>
                <w:sz w:val="21"/>
                <w:szCs w:val="21"/>
                <w:lang w:eastAsia="en-NZ"/>
              </w:rPr>
              <w:t>Tenant name(s)</w:t>
            </w:r>
            <w:r w:rsidR="00FC0327">
              <w:rPr>
                <w:rFonts w:eastAsia="Times New Roman" w:cs="Calibri"/>
                <w:b/>
                <w:bCs/>
                <w:sz w:val="21"/>
                <w:szCs w:val="21"/>
                <w:lang w:eastAsia="en-NZ"/>
              </w:rPr>
              <w:t xml:space="preserve"> </w:t>
            </w:r>
            <w:r w:rsidR="00FC0327">
              <w:rPr>
                <w:rFonts w:eastAsia="Times New Roman" w:cs="Calibri"/>
                <w:b/>
                <w:bCs/>
                <w:sz w:val="21"/>
                <w:szCs w:val="21"/>
                <w:lang w:eastAsia="en-NZ"/>
              </w:rPr>
              <w:br/>
            </w:r>
            <w:r w:rsidRPr="00014A51">
              <w:rPr>
                <w:rFonts w:eastAsia="Times New Roman" w:cs="Calibri"/>
                <w:b/>
                <w:bCs/>
                <w:sz w:val="21"/>
                <w:szCs w:val="21"/>
                <w:lang w:eastAsia="en-NZ"/>
              </w:rPr>
              <w:t>(if applicable)</w:t>
            </w:r>
          </w:p>
        </w:tc>
        <w:tc>
          <w:tcPr>
            <w:tcW w:w="8250" w:type="dxa"/>
            <w:tcBorders>
              <w:top w:val="single" w:sz="6" w:space="0" w:color="0069FF"/>
              <w:left w:val="single" w:sz="6" w:space="0" w:color="0069FF"/>
              <w:bottom w:val="single" w:sz="6" w:space="0" w:color="0069FF"/>
              <w:right w:val="single" w:sz="6" w:space="0" w:color="0069FF"/>
            </w:tcBorders>
            <w:shd w:val="clear" w:color="auto" w:fill="auto"/>
            <w:vAlign w:val="center"/>
            <w:hideMark/>
          </w:tcPr>
          <w:p w14:paraId="6F02E4DF" w14:textId="5B00590E" w:rsidR="00D21D72" w:rsidRPr="00014A51" w:rsidRDefault="006C482B">
            <w:pPr>
              <w:spacing w:after="0" w:line="240" w:lineRule="auto"/>
              <w:textAlignment w:val="baseline"/>
              <w:rPr>
                <w:rFonts w:ascii="Times New Roman" w:eastAsia="Times New Roman" w:hAnsi="Times New Roman" w:cs="Times New Roman"/>
                <w:color w:val="000000"/>
                <w:sz w:val="24"/>
                <w:szCs w:val="24"/>
                <w:lang w:eastAsia="en-NZ"/>
              </w:rPr>
            </w:pPr>
            <w:r w:rsidRPr="004A4EAA">
              <w:rPr>
                <w:rFonts w:eastAsia="Times New Roman" w:cs="Times New Roman"/>
                <w:color w:val="000000" w:themeColor="text1"/>
                <w:sz w:val="24"/>
                <w:szCs w:val="24"/>
                <w:lang w:eastAsia="en-NZ"/>
              </w:rPr>
              <w:fldChar w:fldCharType="begin">
                <w:ffData>
                  <w:name w:val="Text5"/>
                  <w:enabled/>
                  <w:calcOnExit w:val="0"/>
                  <w:textInput/>
                </w:ffData>
              </w:fldChar>
            </w:r>
            <w:bookmarkStart w:id="27" w:name="Text5"/>
            <w:r w:rsidRPr="004A4EAA">
              <w:rPr>
                <w:rFonts w:eastAsia="Times New Roman" w:cs="Times New Roman"/>
                <w:color w:val="000000" w:themeColor="text1"/>
                <w:sz w:val="24"/>
                <w:szCs w:val="24"/>
                <w:lang w:eastAsia="en-NZ"/>
              </w:rPr>
              <w:instrText xml:space="preserve"> FORMTEXT </w:instrText>
            </w:r>
            <w:r w:rsidRPr="004A4EAA">
              <w:rPr>
                <w:rFonts w:eastAsia="Times New Roman" w:cs="Times New Roman"/>
                <w:color w:val="000000" w:themeColor="text1"/>
                <w:sz w:val="24"/>
                <w:szCs w:val="24"/>
                <w:lang w:eastAsia="en-NZ"/>
              </w:rPr>
            </w:r>
            <w:r w:rsidRPr="004A4EAA">
              <w:rPr>
                <w:rFonts w:eastAsia="Times New Roman" w:cs="Times New Roman"/>
                <w:color w:val="000000" w:themeColor="text1"/>
                <w:sz w:val="24"/>
                <w:szCs w:val="24"/>
                <w:lang w:eastAsia="en-NZ"/>
              </w:rPr>
              <w:fldChar w:fldCharType="separate"/>
            </w:r>
            <w:r w:rsidRPr="004A4EAA">
              <w:rPr>
                <w:rFonts w:eastAsia="Times New Roman" w:cs="Times New Roman"/>
                <w:noProof/>
                <w:color w:val="000000" w:themeColor="text1"/>
                <w:sz w:val="24"/>
                <w:szCs w:val="24"/>
                <w:lang w:eastAsia="en-NZ"/>
              </w:rPr>
              <w:t> </w:t>
            </w:r>
            <w:r w:rsidRPr="004A4EAA">
              <w:rPr>
                <w:rFonts w:eastAsia="Times New Roman" w:cs="Times New Roman"/>
                <w:noProof/>
                <w:color w:val="000000" w:themeColor="text1"/>
                <w:sz w:val="24"/>
                <w:szCs w:val="24"/>
                <w:lang w:eastAsia="en-NZ"/>
              </w:rPr>
              <w:t> </w:t>
            </w:r>
            <w:r w:rsidRPr="004A4EAA">
              <w:rPr>
                <w:rFonts w:eastAsia="Times New Roman" w:cs="Times New Roman"/>
                <w:noProof/>
                <w:color w:val="000000" w:themeColor="text1"/>
                <w:sz w:val="24"/>
                <w:szCs w:val="24"/>
                <w:lang w:eastAsia="en-NZ"/>
              </w:rPr>
              <w:t> </w:t>
            </w:r>
            <w:r w:rsidRPr="004A4EAA">
              <w:rPr>
                <w:rFonts w:eastAsia="Times New Roman" w:cs="Times New Roman"/>
                <w:noProof/>
                <w:color w:val="000000" w:themeColor="text1"/>
                <w:sz w:val="24"/>
                <w:szCs w:val="24"/>
                <w:lang w:eastAsia="en-NZ"/>
              </w:rPr>
              <w:t> </w:t>
            </w:r>
            <w:r w:rsidRPr="004A4EAA">
              <w:rPr>
                <w:rFonts w:eastAsia="Times New Roman" w:cs="Times New Roman"/>
                <w:noProof/>
                <w:color w:val="000000" w:themeColor="text1"/>
                <w:sz w:val="24"/>
                <w:szCs w:val="24"/>
                <w:lang w:eastAsia="en-NZ"/>
              </w:rPr>
              <w:t> </w:t>
            </w:r>
            <w:r w:rsidRPr="004A4EAA">
              <w:rPr>
                <w:rFonts w:eastAsia="Times New Roman" w:cs="Times New Roman"/>
                <w:color w:val="000000" w:themeColor="text1"/>
                <w:sz w:val="24"/>
                <w:szCs w:val="24"/>
                <w:lang w:eastAsia="en-NZ"/>
              </w:rPr>
              <w:fldChar w:fldCharType="end"/>
            </w:r>
            <w:bookmarkEnd w:id="27"/>
          </w:p>
        </w:tc>
      </w:tr>
    </w:tbl>
    <w:p w14:paraId="3B7C98F7" w14:textId="14598B04" w:rsidR="00D21D72" w:rsidRPr="00014A51" w:rsidRDefault="00D21D72" w:rsidP="00D21D72">
      <w:pPr>
        <w:pStyle w:val="Heading2"/>
        <w:rPr>
          <w:rFonts w:ascii="Segoe UI" w:eastAsia="Times New Roman" w:hAnsi="Segoe UI" w:cs="Segoe UI"/>
          <w:sz w:val="18"/>
          <w:szCs w:val="18"/>
          <w:lang w:eastAsia="en-NZ"/>
        </w:rPr>
      </w:pPr>
      <w:bookmarkStart w:id="28" w:name="_Toc140334425"/>
      <w:bookmarkStart w:id="29" w:name="_Toc140342812"/>
      <w:bookmarkStart w:id="30" w:name="_Toc140655495"/>
      <w:r w:rsidRPr="37BFC1D6">
        <w:rPr>
          <w:rFonts w:eastAsia="Times New Roman"/>
          <w:lang w:eastAsia="en-NZ"/>
        </w:rPr>
        <w:t xml:space="preserve">Property </w:t>
      </w:r>
      <w:r w:rsidR="001615D1">
        <w:rPr>
          <w:rFonts w:eastAsia="Times New Roman"/>
          <w:lang w:eastAsia="en-NZ"/>
        </w:rPr>
        <w:t>o</w:t>
      </w:r>
      <w:r>
        <w:rPr>
          <w:rFonts w:eastAsia="Times New Roman"/>
          <w:lang w:eastAsia="en-NZ"/>
        </w:rPr>
        <w:t>wner(s)</w:t>
      </w:r>
      <w:bookmarkEnd w:id="28"/>
      <w:bookmarkEnd w:id="29"/>
      <w:bookmarkEnd w:id="30"/>
    </w:p>
    <w:tbl>
      <w:tblPr>
        <w:tblW w:w="10150" w:type="dxa"/>
        <w:tblCellSpacing w:w="15" w:type="dxa"/>
        <w:tblInd w:w="35" w:type="dxa"/>
        <w:tblCellMar>
          <w:left w:w="0" w:type="dxa"/>
          <w:right w:w="0" w:type="dxa"/>
        </w:tblCellMar>
        <w:tblLook w:val="04A0" w:firstRow="1" w:lastRow="0" w:firstColumn="1" w:lastColumn="0" w:noHBand="0" w:noVBand="1"/>
      </w:tblPr>
      <w:tblGrid>
        <w:gridCol w:w="1901"/>
        <w:gridCol w:w="8249"/>
      </w:tblGrid>
      <w:tr w:rsidR="00D21D72" w:rsidRPr="00014A51" w14:paraId="3F86855A" w14:textId="77777777" w:rsidTr="007A015B">
        <w:trPr>
          <w:trHeight w:val="300"/>
          <w:tblCellSpacing w:w="15" w:type="dxa"/>
        </w:trPr>
        <w:tc>
          <w:tcPr>
            <w:tcW w:w="1856" w:type="dxa"/>
            <w:tcBorders>
              <w:top w:val="nil"/>
              <w:left w:val="nil"/>
              <w:bottom w:val="nil"/>
              <w:right w:val="nil"/>
            </w:tcBorders>
            <w:shd w:val="clear" w:color="auto" w:fill="auto"/>
            <w:vAlign w:val="center"/>
            <w:hideMark/>
          </w:tcPr>
          <w:p w14:paraId="3605139F" w14:textId="7A6171C3" w:rsidR="00D21D72" w:rsidRPr="00014A51" w:rsidRDefault="00D21D72">
            <w:pPr>
              <w:spacing w:after="0" w:line="240" w:lineRule="auto"/>
              <w:ind w:right="-120"/>
              <w:textAlignment w:val="baseline"/>
              <w:rPr>
                <w:rFonts w:ascii="Times New Roman" w:eastAsia="Times New Roman" w:hAnsi="Times New Roman" w:cs="Times New Roman"/>
                <w:b/>
                <w:bCs/>
                <w:sz w:val="24"/>
                <w:szCs w:val="24"/>
                <w:lang w:eastAsia="en-NZ"/>
              </w:rPr>
            </w:pPr>
            <w:r w:rsidRPr="00014A51">
              <w:rPr>
                <w:rFonts w:eastAsia="Times New Roman" w:cs="Calibri"/>
                <w:b/>
                <w:bCs/>
                <w:sz w:val="21"/>
                <w:szCs w:val="21"/>
                <w:lang w:eastAsia="en-NZ"/>
              </w:rPr>
              <w:t>Name(s)</w:t>
            </w:r>
          </w:p>
        </w:tc>
        <w:tc>
          <w:tcPr>
            <w:tcW w:w="8204" w:type="dxa"/>
            <w:tcBorders>
              <w:top w:val="single" w:sz="6" w:space="0" w:color="0069FF"/>
              <w:left w:val="single" w:sz="6" w:space="0" w:color="0069FF"/>
              <w:bottom w:val="single" w:sz="6" w:space="0" w:color="0069FF"/>
              <w:right w:val="single" w:sz="6" w:space="0" w:color="0069FF"/>
            </w:tcBorders>
            <w:shd w:val="clear" w:color="auto" w:fill="auto"/>
            <w:vAlign w:val="center"/>
            <w:hideMark/>
          </w:tcPr>
          <w:p w14:paraId="7BCE9712" w14:textId="415ED814" w:rsidR="00D21D72" w:rsidRPr="00014A51" w:rsidRDefault="006C482B">
            <w:pPr>
              <w:spacing w:after="0" w:line="240" w:lineRule="auto"/>
              <w:textAlignment w:val="baseline"/>
              <w:rPr>
                <w:rFonts w:ascii="Times New Roman" w:eastAsia="Times New Roman" w:hAnsi="Times New Roman" w:cs="Times New Roman"/>
                <w:color w:val="000000"/>
                <w:sz w:val="24"/>
                <w:szCs w:val="24"/>
                <w:lang w:eastAsia="en-NZ"/>
              </w:rPr>
            </w:pPr>
            <w:r w:rsidRPr="004A4EAA">
              <w:rPr>
                <w:rFonts w:eastAsia="Times New Roman" w:cs="Times New Roman"/>
                <w:color w:val="000000" w:themeColor="text1"/>
                <w:sz w:val="24"/>
                <w:szCs w:val="24"/>
                <w:lang w:eastAsia="en-NZ"/>
              </w:rPr>
              <w:fldChar w:fldCharType="begin">
                <w:ffData>
                  <w:name w:val="Text6"/>
                  <w:enabled/>
                  <w:calcOnExit w:val="0"/>
                  <w:textInput/>
                </w:ffData>
              </w:fldChar>
            </w:r>
            <w:bookmarkStart w:id="31" w:name="Text6"/>
            <w:r w:rsidRPr="004A4EAA">
              <w:rPr>
                <w:rFonts w:eastAsia="Times New Roman" w:cs="Times New Roman"/>
                <w:color w:val="000000" w:themeColor="text1"/>
                <w:sz w:val="24"/>
                <w:szCs w:val="24"/>
                <w:lang w:eastAsia="en-NZ"/>
              </w:rPr>
              <w:instrText xml:space="preserve"> FORMTEXT </w:instrText>
            </w:r>
            <w:r w:rsidRPr="004A4EAA">
              <w:rPr>
                <w:rFonts w:eastAsia="Times New Roman" w:cs="Times New Roman"/>
                <w:color w:val="000000" w:themeColor="text1"/>
                <w:sz w:val="24"/>
                <w:szCs w:val="24"/>
                <w:lang w:eastAsia="en-NZ"/>
              </w:rPr>
            </w:r>
            <w:r w:rsidRPr="004A4EAA">
              <w:rPr>
                <w:rFonts w:eastAsia="Times New Roman" w:cs="Times New Roman"/>
                <w:color w:val="000000" w:themeColor="text1"/>
                <w:sz w:val="24"/>
                <w:szCs w:val="24"/>
                <w:lang w:eastAsia="en-NZ"/>
              </w:rPr>
              <w:fldChar w:fldCharType="separate"/>
            </w:r>
            <w:r w:rsidRPr="004A4EAA">
              <w:rPr>
                <w:rFonts w:eastAsia="Times New Roman" w:cs="Times New Roman"/>
                <w:noProof/>
                <w:color w:val="000000" w:themeColor="text1"/>
                <w:sz w:val="24"/>
                <w:szCs w:val="24"/>
                <w:lang w:eastAsia="en-NZ"/>
              </w:rPr>
              <w:t> </w:t>
            </w:r>
            <w:r w:rsidRPr="004A4EAA">
              <w:rPr>
                <w:rFonts w:eastAsia="Times New Roman" w:cs="Times New Roman"/>
                <w:noProof/>
                <w:color w:val="000000" w:themeColor="text1"/>
                <w:sz w:val="24"/>
                <w:szCs w:val="24"/>
                <w:lang w:eastAsia="en-NZ"/>
              </w:rPr>
              <w:t> </w:t>
            </w:r>
            <w:r w:rsidRPr="004A4EAA">
              <w:rPr>
                <w:rFonts w:eastAsia="Times New Roman" w:cs="Times New Roman"/>
                <w:noProof/>
                <w:color w:val="000000" w:themeColor="text1"/>
                <w:sz w:val="24"/>
                <w:szCs w:val="24"/>
                <w:lang w:eastAsia="en-NZ"/>
              </w:rPr>
              <w:t> </w:t>
            </w:r>
            <w:r w:rsidRPr="004A4EAA">
              <w:rPr>
                <w:rFonts w:eastAsia="Times New Roman" w:cs="Times New Roman"/>
                <w:noProof/>
                <w:color w:val="000000" w:themeColor="text1"/>
                <w:sz w:val="24"/>
                <w:szCs w:val="24"/>
                <w:lang w:eastAsia="en-NZ"/>
              </w:rPr>
              <w:t> </w:t>
            </w:r>
            <w:r w:rsidRPr="004A4EAA">
              <w:rPr>
                <w:rFonts w:eastAsia="Times New Roman" w:cs="Times New Roman"/>
                <w:noProof/>
                <w:color w:val="000000" w:themeColor="text1"/>
                <w:sz w:val="24"/>
                <w:szCs w:val="24"/>
                <w:lang w:eastAsia="en-NZ"/>
              </w:rPr>
              <w:t> </w:t>
            </w:r>
            <w:r w:rsidRPr="004A4EAA">
              <w:rPr>
                <w:rFonts w:eastAsia="Times New Roman" w:cs="Times New Roman"/>
                <w:color w:val="000000" w:themeColor="text1"/>
                <w:sz w:val="24"/>
                <w:szCs w:val="24"/>
                <w:lang w:eastAsia="en-NZ"/>
              </w:rPr>
              <w:fldChar w:fldCharType="end"/>
            </w:r>
            <w:bookmarkEnd w:id="31"/>
          </w:p>
        </w:tc>
      </w:tr>
    </w:tbl>
    <w:p w14:paraId="6B07C37D" w14:textId="344B4ED9" w:rsidR="00D21D72" w:rsidRPr="00014A51" w:rsidRDefault="00D21D72" w:rsidP="00D21D72">
      <w:pPr>
        <w:pStyle w:val="Heading2"/>
        <w:rPr>
          <w:rFonts w:ascii="Segoe UI" w:eastAsia="Times New Roman" w:hAnsi="Segoe UI" w:cs="Segoe UI"/>
          <w:sz w:val="18"/>
          <w:szCs w:val="18"/>
          <w:lang w:eastAsia="en-NZ"/>
        </w:rPr>
      </w:pPr>
      <w:bookmarkStart w:id="32" w:name="_Toc140334426"/>
      <w:bookmarkStart w:id="33" w:name="_Toc140342813"/>
      <w:bookmarkStart w:id="34" w:name="_Toc140655496"/>
      <w:r>
        <w:rPr>
          <w:rFonts w:eastAsia="Times New Roman"/>
          <w:lang w:eastAsia="en-NZ"/>
        </w:rPr>
        <w:t xml:space="preserve">Review </w:t>
      </w:r>
      <w:r w:rsidR="001615D1">
        <w:rPr>
          <w:rFonts w:eastAsia="Times New Roman"/>
          <w:lang w:eastAsia="en-NZ"/>
        </w:rPr>
        <w:t>s</w:t>
      </w:r>
      <w:r>
        <w:rPr>
          <w:rFonts w:eastAsia="Times New Roman"/>
          <w:lang w:eastAsia="en-NZ"/>
        </w:rPr>
        <w:t>cope</w:t>
      </w:r>
      <w:bookmarkEnd w:id="32"/>
      <w:bookmarkEnd w:id="33"/>
      <w:bookmarkEnd w:id="34"/>
    </w:p>
    <w:tbl>
      <w:tblPr>
        <w:tblW w:w="10215" w:type="dxa"/>
        <w:tblCellSpacing w:w="15" w:type="dxa"/>
        <w:tblInd w:w="-15" w:type="dxa"/>
        <w:tblCellMar>
          <w:left w:w="0" w:type="dxa"/>
          <w:right w:w="0" w:type="dxa"/>
        </w:tblCellMar>
        <w:tblLook w:val="04A0" w:firstRow="1" w:lastRow="0" w:firstColumn="1" w:lastColumn="0" w:noHBand="0" w:noVBand="1"/>
      </w:tblPr>
      <w:tblGrid>
        <w:gridCol w:w="10215"/>
      </w:tblGrid>
      <w:tr w:rsidR="00D21D72" w:rsidRPr="00014A51" w14:paraId="6C0C47C0" w14:textId="77777777">
        <w:trPr>
          <w:trHeight w:val="96"/>
          <w:tblCellSpacing w:w="15" w:type="dxa"/>
        </w:trPr>
        <w:tc>
          <w:tcPr>
            <w:tcW w:w="10155" w:type="dxa"/>
            <w:tcBorders>
              <w:top w:val="nil"/>
              <w:left w:val="nil"/>
              <w:bottom w:val="nil"/>
              <w:right w:val="nil"/>
            </w:tcBorders>
            <w:shd w:val="clear" w:color="auto" w:fill="auto"/>
            <w:hideMark/>
          </w:tcPr>
          <w:p w14:paraId="23E38FB1" w14:textId="77777777" w:rsidR="00D21D72" w:rsidRPr="002C3230" w:rsidRDefault="00D21D72" w:rsidP="002C3230">
            <w:pPr>
              <w:rPr>
                <w:rFonts w:ascii="Times New Roman" w:hAnsi="Times New Roman" w:cs="Times New Roman"/>
                <w:b/>
                <w:bCs/>
                <w:i/>
                <w:iCs/>
                <w:color w:val="0069FF"/>
                <w:sz w:val="24"/>
                <w:szCs w:val="24"/>
                <w:lang w:eastAsia="en-NZ"/>
              </w:rPr>
            </w:pPr>
            <w:r w:rsidRPr="0067763C">
              <w:rPr>
                <w:i/>
                <w:iCs/>
                <w:color w:val="000000" w:themeColor="text1"/>
                <w:sz w:val="21"/>
                <w:szCs w:val="18"/>
                <w:lang w:eastAsia="en-NZ"/>
              </w:rPr>
              <w:t>Please describe the original design scope and what you are reviewing</w:t>
            </w:r>
          </w:p>
        </w:tc>
      </w:tr>
      <w:tr w:rsidR="00D21D72" w:rsidRPr="00014A51" w14:paraId="64398343" w14:textId="77777777">
        <w:trPr>
          <w:trHeight w:val="775"/>
          <w:tblCellSpacing w:w="15" w:type="dxa"/>
        </w:trPr>
        <w:tc>
          <w:tcPr>
            <w:tcW w:w="10155" w:type="dxa"/>
            <w:tcBorders>
              <w:top w:val="single" w:sz="6" w:space="0" w:color="0069FF"/>
              <w:left w:val="single" w:sz="6" w:space="0" w:color="0069FF"/>
              <w:bottom w:val="single" w:sz="6" w:space="0" w:color="0069FF"/>
              <w:right w:val="single" w:sz="6" w:space="0" w:color="0069FF"/>
            </w:tcBorders>
            <w:shd w:val="clear" w:color="auto" w:fill="auto"/>
            <w:hideMark/>
          </w:tcPr>
          <w:p w14:paraId="2E297169" w14:textId="32688B1F" w:rsidR="00D21D72" w:rsidRPr="002C3230" w:rsidRDefault="00D21D72">
            <w:pPr>
              <w:rPr>
                <w:rFonts w:cs="Calibri"/>
                <w:i/>
                <w:iCs/>
                <w:color w:val="808080" w:themeColor="background1" w:themeShade="80"/>
                <w:szCs w:val="22"/>
              </w:rPr>
            </w:pPr>
            <w:r w:rsidRPr="002C3230">
              <w:rPr>
                <w:rFonts w:eastAsia="Times New Roman" w:cs="Calibri"/>
                <w:i/>
                <w:iCs/>
                <w:color w:val="000000"/>
                <w:szCs w:val="22"/>
                <w:lang w:eastAsia="en-NZ"/>
              </w:rPr>
              <w:t> </w:t>
            </w:r>
            <w:r w:rsidR="00FF4524">
              <w:rPr>
                <w:rFonts w:eastAsia="Times New Roman" w:cs="Calibri"/>
                <w:i/>
                <w:iCs/>
                <w:color w:val="808080" w:themeColor="background1" w:themeShade="80"/>
                <w:szCs w:val="22"/>
                <w:lang w:eastAsia="en-NZ"/>
              </w:rPr>
              <w:t>Eg</w:t>
            </w:r>
            <w:r w:rsidRPr="002C3230">
              <w:rPr>
                <w:rFonts w:eastAsia="Times New Roman" w:cs="Calibri"/>
                <w:i/>
                <w:iCs/>
                <w:color w:val="808080" w:themeColor="background1" w:themeShade="80"/>
                <w:szCs w:val="22"/>
                <w:lang w:eastAsia="en-NZ"/>
              </w:rPr>
              <w:t xml:space="preserve"> </w:t>
            </w:r>
            <w:r w:rsidRPr="002C3230">
              <w:rPr>
                <w:rFonts w:cs="Calibri"/>
                <w:i/>
                <w:iCs/>
                <w:color w:val="808080" w:themeColor="background1" w:themeShade="80"/>
                <w:szCs w:val="22"/>
              </w:rPr>
              <w:t>The elements covered by the original PS1 and reviewed as part of this triage review are as follows:</w:t>
            </w:r>
          </w:p>
          <w:p w14:paraId="06F088EA" w14:textId="77777777" w:rsidR="00D21D72" w:rsidRPr="002C3230" w:rsidRDefault="00D21D72" w:rsidP="00D21D72">
            <w:pPr>
              <w:pStyle w:val="ListParagraph"/>
              <w:numPr>
                <w:ilvl w:val="0"/>
                <w:numId w:val="19"/>
              </w:numPr>
              <w:spacing w:before="0" w:after="160" w:line="259" w:lineRule="auto"/>
              <w:rPr>
                <w:rFonts w:cs="Calibri"/>
                <w:i/>
                <w:iCs/>
                <w:color w:val="808080" w:themeColor="background1" w:themeShade="80"/>
                <w:szCs w:val="22"/>
              </w:rPr>
            </w:pPr>
            <w:r w:rsidRPr="002C3230">
              <w:rPr>
                <w:rFonts w:cs="Calibri"/>
                <w:i/>
                <w:iCs/>
                <w:color w:val="808080" w:themeColor="background1" w:themeShade="80"/>
                <w:szCs w:val="22"/>
              </w:rPr>
              <w:t>Deck and alfresco post foundations, raft slab foundations</w:t>
            </w:r>
          </w:p>
          <w:p w14:paraId="54C11C39" w14:textId="77777777" w:rsidR="00D21D72" w:rsidRPr="002C3230" w:rsidRDefault="00D21D72" w:rsidP="00D21D72">
            <w:pPr>
              <w:pStyle w:val="ListParagraph"/>
              <w:numPr>
                <w:ilvl w:val="0"/>
                <w:numId w:val="19"/>
              </w:numPr>
              <w:spacing w:before="0" w:after="160" w:line="259" w:lineRule="auto"/>
              <w:rPr>
                <w:rFonts w:cs="Calibri"/>
                <w:i/>
                <w:iCs/>
                <w:color w:val="808080" w:themeColor="background1" w:themeShade="80"/>
                <w:szCs w:val="22"/>
              </w:rPr>
            </w:pPr>
            <w:r w:rsidRPr="002C3230">
              <w:rPr>
                <w:rFonts w:cs="Calibri"/>
                <w:i/>
                <w:iCs/>
                <w:color w:val="808080" w:themeColor="background1" w:themeShade="80"/>
                <w:szCs w:val="22"/>
              </w:rPr>
              <w:t>Deck bracing posts and alfresco bracing posts, beams, lintels and connections</w:t>
            </w:r>
          </w:p>
          <w:p w14:paraId="0F649EC9" w14:textId="77777777" w:rsidR="00D21D72" w:rsidRPr="002C3230" w:rsidRDefault="00D21D72" w:rsidP="00D21D72">
            <w:pPr>
              <w:pStyle w:val="ListParagraph"/>
              <w:numPr>
                <w:ilvl w:val="0"/>
                <w:numId w:val="19"/>
              </w:numPr>
              <w:spacing w:before="0" w:after="160" w:line="259" w:lineRule="auto"/>
              <w:rPr>
                <w:rFonts w:cs="Calibri"/>
                <w:i/>
                <w:iCs/>
                <w:color w:val="808080" w:themeColor="background1" w:themeShade="80"/>
                <w:szCs w:val="22"/>
              </w:rPr>
            </w:pPr>
            <w:r w:rsidRPr="002C3230">
              <w:rPr>
                <w:rFonts w:cs="Calibri"/>
                <w:i/>
                <w:iCs/>
                <w:color w:val="808080" w:themeColor="background1" w:themeShade="80"/>
                <w:szCs w:val="22"/>
              </w:rPr>
              <w:t>Deck bracing, deck posts and alfresco bracing posts</w:t>
            </w:r>
          </w:p>
          <w:p w14:paraId="222C43F6" w14:textId="77777777" w:rsidR="00D21D72" w:rsidRPr="002C3230" w:rsidRDefault="00D21D72">
            <w:pPr>
              <w:rPr>
                <w:rFonts w:cs="Calibri"/>
                <w:i/>
                <w:iCs/>
                <w:color w:val="808080" w:themeColor="background1" w:themeShade="80"/>
                <w:szCs w:val="22"/>
              </w:rPr>
            </w:pPr>
            <w:r w:rsidRPr="002C3230">
              <w:rPr>
                <w:rFonts w:cs="Calibri"/>
                <w:i/>
                <w:iCs/>
                <w:color w:val="808080" w:themeColor="background1" w:themeShade="80"/>
                <w:szCs w:val="22"/>
              </w:rPr>
              <w:t>Elements not reviewed</w:t>
            </w:r>
          </w:p>
          <w:p w14:paraId="1737FE06" w14:textId="77777777" w:rsidR="00D21D72" w:rsidRPr="002C3230" w:rsidRDefault="00D21D72" w:rsidP="00D21D72">
            <w:pPr>
              <w:pStyle w:val="ListParagraph"/>
              <w:numPr>
                <w:ilvl w:val="0"/>
                <w:numId w:val="19"/>
              </w:numPr>
              <w:spacing w:before="0" w:after="160" w:line="259" w:lineRule="auto"/>
              <w:rPr>
                <w:rFonts w:cs="Calibri"/>
                <w:i/>
                <w:iCs/>
                <w:color w:val="808080" w:themeColor="background1" w:themeShade="80"/>
                <w:szCs w:val="22"/>
              </w:rPr>
            </w:pPr>
            <w:r w:rsidRPr="002C3230">
              <w:rPr>
                <w:rFonts w:cs="Calibri"/>
                <w:i/>
                <w:iCs/>
                <w:color w:val="808080" w:themeColor="background1" w:themeShade="80"/>
                <w:szCs w:val="22"/>
              </w:rPr>
              <w:t>Proprietary and non-SED elements (NZS3604 elements)</w:t>
            </w:r>
          </w:p>
          <w:p w14:paraId="5A18F4DC" w14:textId="77777777" w:rsidR="00D21D72" w:rsidRPr="002C3230" w:rsidRDefault="00D21D72" w:rsidP="00D21D72">
            <w:pPr>
              <w:pStyle w:val="ListParagraph"/>
              <w:numPr>
                <w:ilvl w:val="0"/>
                <w:numId w:val="19"/>
              </w:numPr>
              <w:spacing w:before="0" w:after="160" w:line="259" w:lineRule="auto"/>
              <w:rPr>
                <w:rFonts w:cs="Calibri"/>
                <w:i/>
                <w:iCs/>
                <w:color w:val="808080" w:themeColor="background1" w:themeShade="80"/>
                <w:szCs w:val="22"/>
              </w:rPr>
            </w:pPr>
            <w:r w:rsidRPr="002C3230">
              <w:rPr>
                <w:rFonts w:cs="Calibri"/>
                <w:i/>
                <w:iCs/>
                <w:color w:val="808080" w:themeColor="background1" w:themeShade="80"/>
                <w:szCs w:val="22"/>
              </w:rPr>
              <w:t>All other elements.</w:t>
            </w:r>
          </w:p>
          <w:p w14:paraId="0A767D1C" w14:textId="77777777" w:rsidR="00D21D72" w:rsidRPr="002C3230" w:rsidRDefault="00D21D72" w:rsidP="00D21D72">
            <w:pPr>
              <w:pStyle w:val="ListParagraph"/>
              <w:numPr>
                <w:ilvl w:val="0"/>
                <w:numId w:val="19"/>
              </w:numPr>
              <w:spacing w:before="0" w:after="160" w:line="259" w:lineRule="auto"/>
              <w:rPr>
                <w:rFonts w:cs="Calibri"/>
                <w:i/>
                <w:iCs/>
                <w:color w:val="808080" w:themeColor="background1" w:themeShade="80"/>
                <w:szCs w:val="22"/>
              </w:rPr>
            </w:pPr>
            <w:r w:rsidRPr="002C3230">
              <w:rPr>
                <w:rFonts w:cs="Calibri"/>
                <w:i/>
                <w:iCs/>
                <w:color w:val="808080" w:themeColor="background1" w:themeShade="80"/>
                <w:szCs w:val="22"/>
              </w:rPr>
              <w:t>Another engineer designed stairs</w:t>
            </w:r>
          </w:p>
          <w:p w14:paraId="6FEFB90D" w14:textId="77777777" w:rsidR="00D21D72" w:rsidRPr="002C3230" w:rsidRDefault="00D21D72">
            <w:pPr>
              <w:spacing w:after="0" w:line="240" w:lineRule="auto"/>
              <w:jc w:val="both"/>
              <w:textAlignment w:val="baseline"/>
              <w:rPr>
                <w:rFonts w:cs="Calibri"/>
                <w:i/>
                <w:iCs/>
                <w:color w:val="808080" w:themeColor="background1" w:themeShade="80"/>
                <w:szCs w:val="22"/>
              </w:rPr>
            </w:pPr>
            <w:r w:rsidRPr="002C3230">
              <w:rPr>
                <w:rFonts w:cs="Calibri"/>
                <w:i/>
                <w:iCs/>
                <w:color w:val="808080" w:themeColor="background1" w:themeShade="80"/>
                <w:szCs w:val="22"/>
              </w:rPr>
              <w:t>House bracing by architect</w:t>
            </w:r>
          </w:p>
          <w:p w14:paraId="7EAA3ED6" w14:textId="0DABE78C" w:rsidR="006C482B" w:rsidRPr="006016EF" w:rsidRDefault="006C482B">
            <w:pPr>
              <w:spacing w:after="0" w:line="240" w:lineRule="auto"/>
              <w:jc w:val="both"/>
              <w:textAlignment w:val="baseline"/>
              <w:rPr>
                <w:rFonts w:ascii="Times New Roman" w:eastAsia="Times New Roman" w:hAnsi="Times New Roman" w:cs="Times New Roman"/>
                <w:i/>
                <w:iCs/>
                <w:color w:val="000000"/>
                <w:sz w:val="24"/>
                <w:szCs w:val="24"/>
                <w:lang w:eastAsia="en-NZ"/>
              </w:rPr>
            </w:pPr>
            <w:r w:rsidRPr="004A4EAA">
              <w:rPr>
                <w:rFonts w:ascii="Arial Narrow" w:hAnsi="Arial Narrow"/>
                <w:i/>
                <w:iCs/>
                <w:color w:val="000000" w:themeColor="text1"/>
              </w:rPr>
              <w:fldChar w:fldCharType="begin">
                <w:ffData>
                  <w:name w:val="Text8"/>
                  <w:enabled/>
                  <w:calcOnExit w:val="0"/>
                  <w:textInput/>
                </w:ffData>
              </w:fldChar>
            </w:r>
            <w:bookmarkStart w:id="35" w:name="Text8"/>
            <w:r w:rsidRPr="004A4EAA">
              <w:rPr>
                <w:rFonts w:ascii="Arial Narrow" w:hAnsi="Arial Narrow"/>
                <w:i/>
                <w:iCs/>
                <w:color w:val="000000" w:themeColor="text1"/>
              </w:rPr>
              <w:instrText xml:space="preserve"> FORMTEXT </w:instrText>
            </w:r>
            <w:r w:rsidRPr="004A4EAA">
              <w:rPr>
                <w:rFonts w:ascii="Arial Narrow" w:hAnsi="Arial Narrow"/>
                <w:i/>
                <w:iCs/>
                <w:color w:val="000000" w:themeColor="text1"/>
              </w:rPr>
            </w:r>
            <w:r w:rsidRPr="004A4EAA">
              <w:rPr>
                <w:rFonts w:ascii="Arial Narrow" w:hAnsi="Arial Narrow"/>
                <w:i/>
                <w:iCs/>
                <w:color w:val="000000" w:themeColor="text1"/>
              </w:rPr>
              <w:fldChar w:fldCharType="separate"/>
            </w:r>
            <w:r w:rsidRPr="004A4EAA">
              <w:rPr>
                <w:rFonts w:ascii="Arial Narrow" w:hAnsi="Arial Narrow"/>
                <w:i/>
                <w:iCs/>
                <w:noProof/>
                <w:color w:val="000000" w:themeColor="text1"/>
              </w:rPr>
              <w:t> </w:t>
            </w:r>
            <w:r w:rsidRPr="004A4EAA">
              <w:rPr>
                <w:rFonts w:ascii="Arial Narrow" w:hAnsi="Arial Narrow"/>
                <w:i/>
                <w:iCs/>
                <w:noProof/>
                <w:color w:val="000000" w:themeColor="text1"/>
              </w:rPr>
              <w:t> </w:t>
            </w:r>
            <w:r w:rsidRPr="004A4EAA">
              <w:rPr>
                <w:rFonts w:ascii="Arial Narrow" w:hAnsi="Arial Narrow"/>
                <w:i/>
                <w:iCs/>
                <w:noProof/>
                <w:color w:val="000000" w:themeColor="text1"/>
              </w:rPr>
              <w:t> </w:t>
            </w:r>
            <w:r w:rsidRPr="004A4EAA">
              <w:rPr>
                <w:rFonts w:ascii="Arial Narrow" w:hAnsi="Arial Narrow"/>
                <w:i/>
                <w:iCs/>
                <w:noProof/>
                <w:color w:val="000000" w:themeColor="text1"/>
              </w:rPr>
              <w:t> </w:t>
            </w:r>
            <w:r w:rsidRPr="004A4EAA">
              <w:rPr>
                <w:rFonts w:ascii="Arial Narrow" w:hAnsi="Arial Narrow"/>
                <w:i/>
                <w:iCs/>
                <w:noProof/>
                <w:color w:val="000000" w:themeColor="text1"/>
              </w:rPr>
              <w:t> </w:t>
            </w:r>
            <w:r w:rsidRPr="004A4EAA">
              <w:rPr>
                <w:rFonts w:ascii="Arial Narrow" w:hAnsi="Arial Narrow"/>
                <w:i/>
                <w:iCs/>
                <w:color w:val="000000" w:themeColor="text1"/>
              </w:rPr>
              <w:fldChar w:fldCharType="end"/>
            </w:r>
            <w:bookmarkEnd w:id="35"/>
          </w:p>
        </w:tc>
      </w:tr>
    </w:tbl>
    <w:p w14:paraId="13470E0E" w14:textId="1F39CF41" w:rsidR="00D21D72" w:rsidRDefault="00D21D72" w:rsidP="00D21D72">
      <w:pPr>
        <w:pStyle w:val="Heading1"/>
        <w:rPr>
          <w:rFonts w:eastAsia="Times New Roman"/>
          <w:lang w:eastAsia="en-NZ"/>
        </w:rPr>
      </w:pPr>
      <w:bookmarkStart w:id="36" w:name="_Toc140334429"/>
      <w:bookmarkStart w:id="37" w:name="_Toc140342816"/>
      <w:bookmarkStart w:id="38" w:name="_Toc140655497"/>
      <w:r w:rsidRPr="00407A51">
        <w:rPr>
          <w:rFonts w:eastAsia="Times New Roman"/>
          <w:lang w:eastAsia="en-NZ"/>
        </w:rPr>
        <w:lastRenderedPageBreak/>
        <w:t>R</w:t>
      </w:r>
      <w:r>
        <w:rPr>
          <w:rFonts w:eastAsia="Times New Roman"/>
          <w:lang w:eastAsia="en-NZ"/>
        </w:rPr>
        <w:t>ecommendations</w:t>
      </w:r>
      <w:bookmarkEnd w:id="36"/>
      <w:bookmarkEnd w:id="37"/>
      <w:bookmarkEnd w:id="38"/>
      <w:r w:rsidRPr="00407A51">
        <w:rPr>
          <w:rFonts w:eastAsia="Times New Roman"/>
          <w:lang w:eastAsia="en-NZ"/>
        </w:rPr>
        <w:t> </w:t>
      </w:r>
    </w:p>
    <w:p w14:paraId="6F60A0AE" w14:textId="33224418" w:rsidR="00F76074" w:rsidRPr="0067763C" w:rsidRDefault="00F76074" w:rsidP="00F76074">
      <w:pPr>
        <w:rPr>
          <w:color w:val="000000" w:themeColor="text1"/>
          <w:lang w:val="en-US" w:eastAsia="en-NZ"/>
        </w:rPr>
      </w:pPr>
      <w:r w:rsidRPr="0067763C">
        <w:rPr>
          <w:i/>
          <w:iCs/>
          <w:color w:val="000000" w:themeColor="text1"/>
          <w:lang w:eastAsia="en-NZ"/>
        </w:rPr>
        <w:t>Please detail any further investigations you consider are necessary or potential options for any remediation required</w:t>
      </w:r>
      <w:r w:rsidR="0067763C" w:rsidRPr="0067763C">
        <w:rPr>
          <w:i/>
          <w:iCs/>
          <w:color w:val="000000" w:themeColor="text1"/>
          <w:lang w:eastAsia="en-NZ"/>
        </w:rPr>
        <w:t>.</w:t>
      </w:r>
    </w:p>
    <w:tbl>
      <w:tblPr>
        <w:tblW w:w="10125" w:type="dxa"/>
        <w:tblCellSpacing w:w="15" w:type="dxa"/>
        <w:tblInd w:w="-23" w:type="dxa"/>
        <w:tblCellMar>
          <w:left w:w="0" w:type="dxa"/>
          <w:right w:w="0" w:type="dxa"/>
        </w:tblCellMar>
        <w:tblLook w:val="04A0" w:firstRow="1" w:lastRow="0" w:firstColumn="1" w:lastColumn="0" w:noHBand="0" w:noVBand="1"/>
      </w:tblPr>
      <w:tblGrid>
        <w:gridCol w:w="10125"/>
      </w:tblGrid>
      <w:tr w:rsidR="00D21D72" w:rsidRPr="00407A51" w14:paraId="70C4EC08" w14:textId="77777777" w:rsidTr="00F76074">
        <w:trPr>
          <w:trHeight w:val="1067"/>
          <w:tblCellSpacing w:w="15" w:type="dxa"/>
        </w:trPr>
        <w:tc>
          <w:tcPr>
            <w:tcW w:w="10065" w:type="dxa"/>
            <w:tcBorders>
              <w:top w:val="single" w:sz="6" w:space="0" w:color="0069FF"/>
              <w:left w:val="single" w:sz="6" w:space="0" w:color="0069FF"/>
              <w:bottom w:val="single" w:sz="6" w:space="0" w:color="0069FF"/>
              <w:right w:val="single" w:sz="6" w:space="0" w:color="0069FF"/>
            </w:tcBorders>
            <w:shd w:val="clear" w:color="auto" w:fill="auto"/>
            <w:hideMark/>
          </w:tcPr>
          <w:p w14:paraId="74BE3A37" w14:textId="257FCE83" w:rsidR="00D21D72" w:rsidRPr="00F76074" w:rsidRDefault="00D21D72">
            <w:pPr>
              <w:rPr>
                <w:rFonts w:cs="Calibri"/>
                <w:i/>
                <w:iCs/>
                <w:color w:val="808080" w:themeColor="background1" w:themeShade="80"/>
                <w:sz w:val="21"/>
                <w:szCs w:val="21"/>
              </w:rPr>
            </w:pPr>
            <w:proofErr w:type="spellStart"/>
            <w:r w:rsidRPr="00F76074">
              <w:rPr>
                <w:rFonts w:eastAsia="Times New Roman" w:cs="Calibri"/>
                <w:i/>
                <w:iCs/>
                <w:color w:val="808080" w:themeColor="background1" w:themeShade="80"/>
                <w:sz w:val="21"/>
                <w:szCs w:val="21"/>
                <w:lang w:eastAsia="en-NZ"/>
              </w:rPr>
              <w:t>E</w:t>
            </w:r>
            <w:r w:rsidR="00485937">
              <w:rPr>
                <w:rFonts w:eastAsia="Times New Roman" w:cs="Calibri"/>
                <w:i/>
                <w:iCs/>
                <w:color w:val="808080" w:themeColor="background1" w:themeShade="80"/>
                <w:sz w:val="21"/>
                <w:szCs w:val="21"/>
                <w:lang w:eastAsia="en-NZ"/>
              </w:rPr>
              <w:t>g</w:t>
            </w:r>
            <w:proofErr w:type="spellEnd"/>
            <w:r w:rsidR="007A015B" w:rsidRPr="00F76074">
              <w:rPr>
                <w:rFonts w:eastAsia="Times New Roman" w:cs="Calibri"/>
                <w:i/>
                <w:iCs/>
                <w:color w:val="808080" w:themeColor="background1" w:themeShade="80"/>
                <w:sz w:val="21"/>
                <w:szCs w:val="21"/>
                <w:lang w:eastAsia="en-NZ"/>
              </w:rPr>
              <w:t xml:space="preserve"> </w:t>
            </w:r>
            <w:r w:rsidRPr="00F76074">
              <w:rPr>
                <w:rFonts w:cs="Calibri"/>
                <w:i/>
                <w:iCs/>
                <w:color w:val="808080" w:themeColor="background1" w:themeShade="80"/>
                <w:sz w:val="21"/>
                <w:szCs w:val="21"/>
              </w:rPr>
              <w:t>Recommended</w:t>
            </w:r>
            <w:r w:rsidR="001615D1">
              <w:rPr>
                <w:rFonts w:cs="Calibri"/>
                <w:i/>
                <w:iCs/>
                <w:color w:val="808080" w:themeColor="background1" w:themeShade="80"/>
                <w:sz w:val="21"/>
                <w:szCs w:val="21"/>
              </w:rPr>
              <w:t xml:space="preserve"> a</w:t>
            </w:r>
            <w:r w:rsidRPr="00F76074">
              <w:rPr>
                <w:rFonts w:cs="Calibri"/>
                <w:i/>
                <w:iCs/>
                <w:color w:val="808080" w:themeColor="background1" w:themeShade="80"/>
                <w:sz w:val="21"/>
                <w:szCs w:val="21"/>
              </w:rPr>
              <w:t>ction for the</w:t>
            </w:r>
            <w:r w:rsidR="00FF4524">
              <w:rPr>
                <w:rFonts w:cs="Calibri"/>
                <w:i/>
                <w:iCs/>
                <w:color w:val="808080" w:themeColor="background1" w:themeShade="80"/>
                <w:sz w:val="21"/>
                <w:szCs w:val="21"/>
              </w:rPr>
              <w:t>______</w:t>
            </w:r>
            <w:r w:rsidRPr="00F76074">
              <w:rPr>
                <w:rFonts w:cs="Calibri"/>
                <w:i/>
                <w:iCs/>
                <w:color w:val="808080" w:themeColor="background1" w:themeShade="80"/>
                <w:sz w:val="21"/>
                <w:szCs w:val="21"/>
              </w:rPr>
              <w:t xml:space="preserve"> to</w:t>
            </w:r>
            <w:r w:rsidR="0067763C">
              <w:rPr>
                <w:rFonts w:cs="Calibri"/>
                <w:i/>
                <w:iCs/>
                <w:color w:val="808080" w:themeColor="background1" w:themeShade="80"/>
                <w:sz w:val="21"/>
                <w:szCs w:val="21"/>
              </w:rPr>
              <w:t xml:space="preserve"> c</w:t>
            </w:r>
            <w:r w:rsidRPr="00F76074">
              <w:rPr>
                <w:rFonts w:cs="Calibri"/>
                <w:i/>
                <w:iCs/>
                <w:color w:val="808080" w:themeColor="background1" w:themeShade="80"/>
                <w:sz w:val="21"/>
                <w:szCs w:val="21"/>
              </w:rPr>
              <w:t>onsider:</w:t>
            </w:r>
          </w:p>
          <w:p w14:paraId="798328F0" w14:textId="268AC597" w:rsidR="00D21D72" w:rsidRPr="00F76074" w:rsidRDefault="00D21D72" w:rsidP="00F76074">
            <w:pPr>
              <w:pStyle w:val="ListBullet"/>
              <w:rPr>
                <w:i/>
                <w:iCs/>
                <w:color w:val="75787B" w:themeColor="background2"/>
                <w:sz w:val="21"/>
                <w:szCs w:val="18"/>
              </w:rPr>
            </w:pPr>
            <w:r w:rsidRPr="00F76074">
              <w:rPr>
                <w:i/>
                <w:iCs/>
                <w:color w:val="75787B" w:themeColor="background2"/>
                <w:sz w:val="21"/>
                <w:szCs w:val="18"/>
              </w:rPr>
              <w:t xml:space="preserve">Based on the information provided, the building work is classified </w:t>
            </w:r>
            <w:r w:rsidRPr="00F76074">
              <w:rPr>
                <w:b/>
                <w:bCs/>
                <w:i/>
                <w:iCs/>
                <w:color w:val="75787B" w:themeColor="background2"/>
                <w:sz w:val="21"/>
                <w:szCs w:val="18"/>
                <w:u w:val="single"/>
              </w:rPr>
              <w:t>Medium</w:t>
            </w:r>
            <w:r w:rsidRPr="00F76074">
              <w:rPr>
                <w:i/>
                <w:iCs/>
                <w:color w:val="75787B" w:themeColor="background2"/>
                <w:sz w:val="21"/>
                <w:szCs w:val="18"/>
              </w:rPr>
              <w:t xml:space="preserve"> risk</w:t>
            </w:r>
          </w:p>
          <w:p w14:paraId="54C4547E" w14:textId="43F7499F" w:rsidR="00D21D72" w:rsidRPr="00F76074" w:rsidRDefault="00D21D72" w:rsidP="00F76074">
            <w:pPr>
              <w:pStyle w:val="ListBullet"/>
              <w:rPr>
                <w:i/>
                <w:iCs/>
                <w:color w:val="75787B" w:themeColor="background2"/>
                <w:sz w:val="21"/>
                <w:szCs w:val="18"/>
              </w:rPr>
            </w:pPr>
            <w:r w:rsidRPr="00F76074">
              <w:rPr>
                <w:i/>
                <w:iCs/>
                <w:color w:val="75787B" w:themeColor="background2"/>
                <w:sz w:val="21"/>
                <w:szCs w:val="18"/>
              </w:rPr>
              <w:t>Several floor beams have been designed incorrectly, with unconservative loads. However, the beam sizes appear appropriate based on the sizes and span</w:t>
            </w:r>
          </w:p>
          <w:p w14:paraId="56F36314" w14:textId="6EA6ED80" w:rsidR="00D21D72" w:rsidRPr="00F76074" w:rsidRDefault="00D21D72" w:rsidP="00F76074">
            <w:pPr>
              <w:pStyle w:val="ListBullet"/>
              <w:rPr>
                <w:i/>
                <w:iCs/>
                <w:color w:val="75787B" w:themeColor="background2"/>
                <w:sz w:val="21"/>
                <w:szCs w:val="18"/>
              </w:rPr>
            </w:pPr>
            <w:r w:rsidRPr="00F76074">
              <w:rPr>
                <w:i/>
                <w:iCs/>
                <w:color w:val="75787B" w:themeColor="background2"/>
                <w:sz w:val="21"/>
                <w:szCs w:val="18"/>
              </w:rPr>
              <w:t>The alfresco area has not been designed correctly, with incorrect load derivation and the loads not applied correctly to the post. The alfresco posts are undersized based on the 89x5 SHS shown on the drawings, which fails both ULS and SLS design criteria. It, however appears roof bracing has been installed in the alfresco area, which will provide some restraint to the top of the posts, the roof framing will also provide some additional support to the posts. With restraint at the top of the posts, the demands reduce considerably and the ULS criteria appears to be satisfied for the posts. There may also be the added benefit of the decking acting as a diaphragm to restrain the posts further at floor level and help transfer load back to the dwelling. The bracing plans suggest some bracing located along FFE and GFE to help resist the loads being transferred from the alfresco. As the dwelling is effectively bracing the whole alfresco, the bracing may be inadequate along these brace lines Despite the possible load paths, SLS may still be an issue. The load paths described rely on adequate load paths through connections, which cannot be confirmed from sheet 19 and without further information of inspection records</w:t>
            </w:r>
          </w:p>
          <w:p w14:paraId="1CDC461D" w14:textId="3EA6F827" w:rsidR="00D21D72" w:rsidRPr="00F76074" w:rsidRDefault="00D21D72" w:rsidP="00F76074">
            <w:pPr>
              <w:pStyle w:val="ListBullet"/>
              <w:rPr>
                <w:i/>
                <w:iCs/>
                <w:color w:val="75787B" w:themeColor="background2"/>
                <w:sz w:val="21"/>
                <w:szCs w:val="18"/>
              </w:rPr>
            </w:pPr>
            <w:r w:rsidRPr="00F76074">
              <w:rPr>
                <w:i/>
                <w:iCs/>
                <w:color w:val="75787B" w:themeColor="background2"/>
                <w:sz w:val="21"/>
                <w:szCs w:val="18"/>
              </w:rPr>
              <w:t xml:space="preserve">The </w:t>
            </w:r>
            <w:r w:rsidR="00FF4524">
              <w:rPr>
                <w:b/>
                <w:bCs/>
                <w:i/>
                <w:iCs/>
                <w:color w:val="75787B" w:themeColor="background2"/>
                <w:sz w:val="21"/>
                <w:szCs w:val="18"/>
              </w:rPr>
              <w:t>______</w:t>
            </w:r>
            <w:r w:rsidRPr="00F76074">
              <w:rPr>
                <w:i/>
                <w:iCs/>
                <w:color w:val="75787B" w:themeColor="background2"/>
                <w:sz w:val="21"/>
                <w:szCs w:val="18"/>
              </w:rPr>
              <w:t xml:space="preserve"> should investigate whether a 125x5 SHS was installed or the 89x5SHS as per the drawings. Should the 125x5 SHS be installed, this should avoid a ULS failure, however SLS issues may be experienced</w:t>
            </w:r>
          </w:p>
          <w:p w14:paraId="79E13FAF" w14:textId="112B213E" w:rsidR="00D21D72" w:rsidRPr="00F76074" w:rsidRDefault="00D21D72" w:rsidP="00F76074">
            <w:pPr>
              <w:pStyle w:val="ListBullet"/>
              <w:rPr>
                <w:i/>
                <w:iCs/>
                <w:color w:val="75787B" w:themeColor="background2"/>
                <w:sz w:val="21"/>
                <w:szCs w:val="18"/>
              </w:rPr>
            </w:pPr>
            <w:r w:rsidRPr="00F76074">
              <w:rPr>
                <w:i/>
                <w:iCs/>
                <w:color w:val="75787B" w:themeColor="background2"/>
                <w:sz w:val="21"/>
                <w:szCs w:val="18"/>
              </w:rPr>
              <w:t xml:space="preserve">The deck post has been considered as a cantilever to brace the deck. The calculations are incorrect, however the deck appears to be braced on two sides by the dwelling, therefore it is likely the dwelling will provide restraint to the deck, avoiding the need to rely on the small SHS posts for bracing. The </w:t>
            </w:r>
            <w:r w:rsidR="00FF4524">
              <w:rPr>
                <w:b/>
                <w:bCs/>
                <w:i/>
                <w:iCs/>
                <w:color w:val="75787B" w:themeColor="background2"/>
                <w:sz w:val="21"/>
                <w:szCs w:val="18"/>
              </w:rPr>
              <w:t>______</w:t>
            </w:r>
            <w:r w:rsidRPr="00F76074">
              <w:rPr>
                <w:i/>
                <w:iCs/>
                <w:color w:val="75787B" w:themeColor="background2"/>
                <w:sz w:val="21"/>
                <w:szCs w:val="18"/>
              </w:rPr>
              <w:t xml:space="preserve"> should check the inspection records to confirm these connections have been constructed and the house is able to provide restraint to the deck</w:t>
            </w:r>
          </w:p>
          <w:p w14:paraId="45CB57AB" w14:textId="33782AC6" w:rsidR="00D21D72" w:rsidRPr="00F76074" w:rsidRDefault="00D21D72" w:rsidP="00F76074">
            <w:pPr>
              <w:pStyle w:val="ListBullet"/>
              <w:rPr>
                <w:i/>
                <w:iCs/>
                <w:color w:val="75787B" w:themeColor="background2"/>
                <w:sz w:val="21"/>
                <w:szCs w:val="18"/>
              </w:rPr>
            </w:pPr>
            <w:r w:rsidRPr="00F76074">
              <w:rPr>
                <w:i/>
                <w:iCs/>
                <w:color w:val="75787B" w:themeColor="background2"/>
                <w:sz w:val="21"/>
                <w:szCs w:val="18"/>
              </w:rPr>
              <w:t>The slab provided resembles a standard Firth Rib-raft slab with similar detailing for load bearing elements and slab thickenings. Bearing pressures appear within typical ranges for a structure of this nature</w:t>
            </w:r>
          </w:p>
          <w:p w14:paraId="02D3153E" w14:textId="41E534E6" w:rsidR="00D21D72" w:rsidRPr="00F76074" w:rsidRDefault="00D21D72" w:rsidP="00F76074">
            <w:pPr>
              <w:pStyle w:val="ListBullet"/>
              <w:rPr>
                <w:i/>
                <w:iCs/>
                <w:color w:val="75787B" w:themeColor="background2"/>
                <w:sz w:val="21"/>
                <w:szCs w:val="18"/>
              </w:rPr>
            </w:pPr>
            <w:r w:rsidRPr="00F76074">
              <w:rPr>
                <w:i/>
                <w:iCs/>
                <w:color w:val="75787B" w:themeColor="background2"/>
                <w:sz w:val="21"/>
                <w:szCs w:val="18"/>
              </w:rPr>
              <w:t>We recommend the owner supplies the geotechnical report, or commissions another report to ensure a standard rib-raft has been recommended and confirms the bearing capacity of the soil exceeds those determined in the calculations. The site inspection records should also be checked to confirm any site preparation was completed as per the geotechnical report</w:t>
            </w:r>
          </w:p>
          <w:p w14:paraId="74798B1D" w14:textId="5EA382FE" w:rsidR="007A015B" w:rsidRPr="00F76074" w:rsidRDefault="00D21D72" w:rsidP="00F76074">
            <w:pPr>
              <w:pStyle w:val="ListBullet"/>
              <w:rPr>
                <w:i/>
                <w:iCs/>
                <w:color w:val="75787B" w:themeColor="background2"/>
                <w:sz w:val="21"/>
                <w:szCs w:val="18"/>
              </w:rPr>
            </w:pPr>
            <w:r w:rsidRPr="00F76074">
              <w:rPr>
                <w:i/>
                <w:iCs/>
                <w:color w:val="75787B" w:themeColor="background2"/>
                <w:sz w:val="21"/>
                <w:szCs w:val="18"/>
              </w:rPr>
              <w:t>We recommend site inspections by a CPEng to check as-built compared to design and confirm assumptions to provide more accurate recommendations</w:t>
            </w:r>
          </w:p>
          <w:p w14:paraId="0BF30BB6" w14:textId="77777777" w:rsidR="00D21D72" w:rsidRPr="00F76074" w:rsidRDefault="00D21D72" w:rsidP="002C3230">
            <w:pPr>
              <w:pStyle w:val="ListBullet"/>
              <w:rPr>
                <w:i/>
                <w:iCs/>
                <w:color w:val="75787B" w:themeColor="background2"/>
                <w:sz w:val="21"/>
                <w:szCs w:val="18"/>
              </w:rPr>
            </w:pPr>
            <w:r w:rsidRPr="00F76074">
              <w:rPr>
                <w:i/>
                <w:iCs/>
                <w:color w:val="75787B" w:themeColor="background2"/>
                <w:sz w:val="21"/>
                <w:szCs w:val="18"/>
              </w:rPr>
              <w:t>We recommend the BCA reviews inspection records to confirm reinforcing placement has been correctly installed, ensuring correct cover and construction is as per firths technical manual guidelines</w:t>
            </w:r>
          </w:p>
          <w:p w14:paraId="06150DF4" w14:textId="65D725F7" w:rsidR="00D21D72" w:rsidRPr="00407A51" w:rsidRDefault="00F76074">
            <w:pPr>
              <w:spacing w:after="0" w:line="240" w:lineRule="auto"/>
              <w:jc w:val="both"/>
              <w:textAlignment w:val="baseline"/>
              <w:rPr>
                <w:rFonts w:ascii="Times New Roman" w:eastAsia="Times New Roman" w:hAnsi="Times New Roman" w:cs="Times New Roman"/>
                <w:i/>
                <w:iCs/>
                <w:color w:val="000000"/>
                <w:sz w:val="24"/>
                <w:szCs w:val="24"/>
                <w:lang w:eastAsia="en-NZ"/>
              </w:rPr>
            </w:pPr>
            <w:r w:rsidRPr="004A4EAA">
              <w:rPr>
                <w:rFonts w:ascii="Times New Roman" w:eastAsia="Times New Roman" w:hAnsi="Times New Roman" w:cs="Times New Roman"/>
                <w:i/>
                <w:iCs/>
                <w:color w:val="000000" w:themeColor="text1"/>
                <w:sz w:val="24"/>
                <w:szCs w:val="24"/>
                <w:lang w:eastAsia="en-NZ"/>
              </w:rPr>
              <w:fldChar w:fldCharType="begin">
                <w:ffData>
                  <w:name w:val="Text9"/>
                  <w:enabled/>
                  <w:calcOnExit w:val="0"/>
                  <w:textInput/>
                </w:ffData>
              </w:fldChar>
            </w:r>
            <w:bookmarkStart w:id="39" w:name="Text9"/>
            <w:r w:rsidRPr="004A4EAA">
              <w:rPr>
                <w:rFonts w:ascii="Times New Roman" w:eastAsia="Times New Roman" w:hAnsi="Times New Roman" w:cs="Times New Roman"/>
                <w:i/>
                <w:iCs/>
                <w:color w:val="000000" w:themeColor="text1"/>
                <w:sz w:val="24"/>
                <w:szCs w:val="24"/>
                <w:lang w:eastAsia="en-NZ"/>
              </w:rPr>
              <w:instrText xml:space="preserve"> FORMTEXT </w:instrText>
            </w:r>
            <w:r w:rsidRPr="004A4EAA">
              <w:rPr>
                <w:rFonts w:ascii="Times New Roman" w:eastAsia="Times New Roman" w:hAnsi="Times New Roman" w:cs="Times New Roman"/>
                <w:i/>
                <w:iCs/>
                <w:color w:val="000000" w:themeColor="text1"/>
                <w:sz w:val="24"/>
                <w:szCs w:val="24"/>
                <w:lang w:eastAsia="en-NZ"/>
              </w:rPr>
            </w:r>
            <w:r w:rsidRPr="004A4EAA">
              <w:rPr>
                <w:rFonts w:ascii="Times New Roman" w:eastAsia="Times New Roman" w:hAnsi="Times New Roman" w:cs="Times New Roman"/>
                <w:i/>
                <w:iCs/>
                <w:color w:val="000000" w:themeColor="text1"/>
                <w:sz w:val="24"/>
                <w:szCs w:val="24"/>
                <w:lang w:eastAsia="en-NZ"/>
              </w:rPr>
              <w:fldChar w:fldCharType="separate"/>
            </w:r>
            <w:r w:rsidRPr="004A4EAA">
              <w:rPr>
                <w:rFonts w:ascii="Times New Roman" w:eastAsia="Times New Roman" w:hAnsi="Times New Roman" w:cs="Times New Roman"/>
                <w:i/>
                <w:iCs/>
                <w:noProof/>
                <w:color w:val="000000" w:themeColor="text1"/>
                <w:sz w:val="24"/>
                <w:szCs w:val="24"/>
                <w:lang w:eastAsia="en-NZ"/>
              </w:rPr>
              <w:t> </w:t>
            </w:r>
            <w:r w:rsidRPr="004A4EAA">
              <w:rPr>
                <w:rFonts w:ascii="Times New Roman" w:eastAsia="Times New Roman" w:hAnsi="Times New Roman" w:cs="Times New Roman"/>
                <w:i/>
                <w:iCs/>
                <w:noProof/>
                <w:color w:val="000000" w:themeColor="text1"/>
                <w:sz w:val="24"/>
                <w:szCs w:val="24"/>
                <w:lang w:eastAsia="en-NZ"/>
              </w:rPr>
              <w:t> </w:t>
            </w:r>
            <w:r w:rsidRPr="004A4EAA">
              <w:rPr>
                <w:rFonts w:ascii="Times New Roman" w:eastAsia="Times New Roman" w:hAnsi="Times New Roman" w:cs="Times New Roman"/>
                <w:i/>
                <w:iCs/>
                <w:noProof/>
                <w:color w:val="000000" w:themeColor="text1"/>
                <w:sz w:val="24"/>
                <w:szCs w:val="24"/>
                <w:lang w:eastAsia="en-NZ"/>
              </w:rPr>
              <w:t> </w:t>
            </w:r>
            <w:r w:rsidRPr="004A4EAA">
              <w:rPr>
                <w:rFonts w:ascii="Times New Roman" w:eastAsia="Times New Roman" w:hAnsi="Times New Roman" w:cs="Times New Roman"/>
                <w:i/>
                <w:iCs/>
                <w:noProof/>
                <w:color w:val="000000" w:themeColor="text1"/>
                <w:sz w:val="24"/>
                <w:szCs w:val="24"/>
                <w:lang w:eastAsia="en-NZ"/>
              </w:rPr>
              <w:t> </w:t>
            </w:r>
            <w:r w:rsidRPr="004A4EAA">
              <w:rPr>
                <w:rFonts w:ascii="Times New Roman" w:eastAsia="Times New Roman" w:hAnsi="Times New Roman" w:cs="Times New Roman"/>
                <w:i/>
                <w:iCs/>
                <w:noProof/>
                <w:color w:val="000000" w:themeColor="text1"/>
                <w:sz w:val="24"/>
                <w:szCs w:val="24"/>
                <w:lang w:eastAsia="en-NZ"/>
              </w:rPr>
              <w:t> </w:t>
            </w:r>
            <w:r w:rsidRPr="004A4EAA">
              <w:rPr>
                <w:rFonts w:ascii="Times New Roman" w:eastAsia="Times New Roman" w:hAnsi="Times New Roman" w:cs="Times New Roman"/>
                <w:i/>
                <w:iCs/>
                <w:color w:val="000000" w:themeColor="text1"/>
                <w:sz w:val="24"/>
                <w:szCs w:val="24"/>
                <w:lang w:eastAsia="en-NZ"/>
              </w:rPr>
              <w:fldChar w:fldCharType="end"/>
            </w:r>
            <w:bookmarkEnd w:id="39"/>
          </w:p>
        </w:tc>
      </w:tr>
    </w:tbl>
    <w:p w14:paraId="078DEEB3" w14:textId="77777777" w:rsidR="00D21D72" w:rsidRDefault="00D21D72" w:rsidP="00D21D72">
      <w:pPr>
        <w:pStyle w:val="Heading1"/>
        <w:rPr>
          <w:rFonts w:ascii="Segoe UI" w:hAnsi="Segoe UI" w:cs="Segoe UI"/>
          <w:sz w:val="18"/>
          <w:szCs w:val="18"/>
        </w:rPr>
      </w:pPr>
      <w:bookmarkStart w:id="40" w:name="_Toc140334430"/>
      <w:bookmarkStart w:id="41" w:name="_Toc140342817"/>
      <w:bookmarkStart w:id="42" w:name="_Toc140655498"/>
      <w:r>
        <w:rPr>
          <w:rStyle w:val="normaltextrun"/>
          <w:color w:val="0069FF"/>
          <w:szCs w:val="44"/>
        </w:rPr>
        <w:t>CHECKLIST</w:t>
      </w:r>
      <w:bookmarkEnd w:id="40"/>
      <w:bookmarkEnd w:id="41"/>
      <w:bookmarkEnd w:id="42"/>
      <w:r>
        <w:rPr>
          <w:rStyle w:val="normaltextrun"/>
          <w:color w:val="0069FF"/>
          <w:szCs w:val="44"/>
        </w:rPr>
        <w:t> </w:t>
      </w:r>
      <w:r>
        <w:rPr>
          <w:rStyle w:val="eop"/>
          <w:color w:val="0069FF"/>
          <w:szCs w:val="44"/>
        </w:rPr>
        <w:t> </w:t>
      </w:r>
    </w:p>
    <w:p w14:paraId="6B0B09D7" w14:textId="2CE6ABEB" w:rsidR="00D21D72" w:rsidRDefault="00F76074" w:rsidP="00D21D7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1"/>
          <w:szCs w:val="21"/>
        </w:rPr>
        <w:fldChar w:fldCharType="begin">
          <w:ffData>
            <w:name w:val="Check10"/>
            <w:enabled/>
            <w:calcOnExit w:val="0"/>
            <w:checkBox>
              <w:sizeAuto/>
              <w:default w:val="0"/>
            </w:checkBox>
          </w:ffData>
        </w:fldChar>
      </w:r>
      <w:bookmarkStart w:id="43" w:name="Check10"/>
      <w:r>
        <w:rPr>
          <w:rStyle w:val="normaltextrun"/>
          <w:rFonts w:ascii="Calibri" w:hAnsi="Calibri" w:cs="Calibri"/>
          <w:sz w:val="21"/>
          <w:szCs w:val="21"/>
        </w:rPr>
        <w:instrText xml:space="preserve"> FORMCHECKBOX </w:instrText>
      </w:r>
      <w:r w:rsidR="00000000">
        <w:rPr>
          <w:rStyle w:val="normaltextrun"/>
          <w:rFonts w:ascii="Calibri" w:hAnsi="Calibri" w:cs="Calibri"/>
          <w:sz w:val="21"/>
          <w:szCs w:val="21"/>
        </w:rPr>
      </w:r>
      <w:r w:rsidR="00000000">
        <w:rPr>
          <w:rStyle w:val="normaltextrun"/>
          <w:rFonts w:ascii="Calibri" w:hAnsi="Calibri" w:cs="Calibri"/>
          <w:sz w:val="21"/>
          <w:szCs w:val="21"/>
        </w:rPr>
        <w:fldChar w:fldCharType="separate"/>
      </w:r>
      <w:r>
        <w:rPr>
          <w:rStyle w:val="normaltextrun"/>
          <w:rFonts w:ascii="Calibri" w:hAnsi="Calibri" w:cs="Calibri"/>
          <w:sz w:val="21"/>
          <w:szCs w:val="21"/>
        </w:rPr>
        <w:fldChar w:fldCharType="end"/>
      </w:r>
      <w:bookmarkEnd w:id="43"/>
      <w:r w:rsidR="00D21D72">
        <w:rPr>
          <w:rStyle w:val="normaltextrun"/>
          <w:rFonts w:ascii="Calibri" w:hAnsi="Calibri" w:cs="Calibri"/>
          <w:sz w:val="21"/>
          <w:szCs w:val="21"/>
        </w:rPr>
        <w:t xml:space="preserve"> </w:t>
      </w:r>
      <w:r>
        <w:rPr>
          <w:rStyle w:val="normaltextrun"/>
          <w:rFonts w:ascii="Calibri" w:hAnsi="Calibri" w:cs="Calibri"/>
          <w:sz w:val="21"/>
          <w:szCs w:val="21"/>
        </w:rPr>
        <w:t xml:space="preserve"> </w:t>
      </w:r>
      <w:r w:rsidR="00D21D72">
        <w:rPr>
          <w:rStyle w:val="normaltextrun"/>
          <w:rFonts w:ascii="Calibri" w:hAnsi="Calibri" w:cs="Calibri"/>
          <w:sz w:val="21"/>
          <w:szCs w:val="21"/>
        </w:rPr>
        <w:t>I have enclosed the relevant report(s)</w:t>
      </w:r>
      <w:r w:rsidR="00D21D72">
        <w:rPr>
          <w:rStyle w:val="tabchar"/>
          <w:rFonts w:cs="Calibri"/>
          <w:sz w:val="21"/>
          <w:szCs w:val="21"/>
        </w:rPr>
        <w:tab/>
      </w:r>
      <w:r w:rsidR="00D21D72">
        <w:rPr>
          <w:rStyle w:val="normaltextrun"/>
          <w:rFonts w:ascii="Calibri" w:hAnsi="Calibri" w:cs="Calibri"/>
          <w:sz w:val="21"/>
          <w:szCs w:val="21"/>
        </w:rPr>
        <w:t> </w:t>
      </w:r>
      <w:r w:rsidR="00D21D72">
        <w:rPr>
          <w:rStyle w:val="eop"/>
          <w:rFonts w:ascii="Calibri" w:eastAsiaTheme="majorEastAsia" w:hAnsi="Calibri" w:cs="Calibri"/>
          <w:sz w:val="21"/>
          <w:szCs w:val="21"/>
        </w:rPr>
        <w:t> </w:t>
      </w:r>
    </w:p>
    <w:p w14:paraId="21855B84" w14:textId="285E257F" w:rsidR="00D21D72" w:rsidRDefault="00F76074" w:rsidP="00D21D72">
      <w:pPr>
        <w:pStyle w:val="paragraph"/>
        <w:spacing w:before="0" w:beforeAutospacing="0" w:after="0" w:afterAutospacing="0"/>
        <w:textAlignment w:val="baseline"/>
        <w:rPr>
          <w:rFonts w:ascii="Segoe UI" w:hAnsi="Segoe UI" w:cs="Segoe UI"/>
          <w:sz w:val="18"/>
          <w:szCs w:val="18"/>
        </w:rPr>
      </w:pPr>
      <w:r>
        <w:rPr>
          <w:rStyle w:val="contentcontrolboundarysink"/>
          <w:rFonts w:eastAsiaTheme="majorEastAsia" w:cs="Calibri"/>
          <w:sz w:val="21"/>
          <w:szCs w:val="21"/>
        </w:rPr>
        <w:fldChar w:fldCharType="begin">
          <w:ffData>
            <w:name w:val="Check11"/>
            <w:enabled/>
            <w:calcOnExit w:val="0"/>
            <w:checkBox>
              <w:sizeAuto/>
              <w:default w:val="0"/>
            </w:checkBox>
          </w:ffData>
        </w:fldChar>
      </w:r>
      <w:bookmarkStart w:id="44" w:name="Check11"/>
      <w:r>
        <w:rPr>
          <w:rStyle w:val="contentcontrolboundarysink"/>
          <w:rFonts w:eastAsiaTheme="majorEastAsia" w:cs="Calibri"/>
          <w:sz w:val="21"/>
          <w:szCs w:val="21"/>
        </w:rPr>
        <w:instrText xml:space="preserve"> FORMCHECKBOX </w:instrText>
      </w:r>
      <w:r w:rsidR="00000000">
        <w:rPr>
          <w:rStyle w:val="contentcontrolboundarysink"/>
          <w:rFonts w:eastAsiaTheme="majorEastAsia" w:cs="Calibri"/>
          <w:sz w:val="21"/>
          <w:szCs w:val="21"/>
        </w:rPr>
      </w:r>
      <w:r w:rsidR="00000000">
        <w:rPr>
          <w:rStyle w:val="contentcontrolboundarysink"/>
          <w:rFonts w:eastAsiaTheme="majorEastAsia" w:cs="Calibri"/>
          <w:sz w:val="21"/>
          <w:szCs w:val="21"/>
        </w:rPr>
        <w:fldChar w:fldCharType="separate"/>
      </w:r>
      <w:r>
        <w:rPr>
          <w:rStyle w:val="contentcontrolboundarysink"/>
          <w:rFonts w:eastAsiaTheme="majorEastAsia" w:cs="Calibri"/>
          <w:sz w:val="21"/>
          <w:szCs w:val="21"/>
        </w:rPr>
        <w:fldChar w:fldCharType="end"/>
      </w:r>
      <w:bookmarkEnd w:id="44"/>
      <w:r w:rsidR="00D21D72">
        <w:rPr>
          <w:rStyle w:val="normaltextrun"/>
          <w:rFonts w:ascii="Calibri" w:hAnsi="Calibri" w:cs="Calibri"/>
          <w:sz w:val="21"/>
          <w:szCs w:val="21"/>
        </w:rPr>
        <w:t xml:space="preserve"> </w:t>
      </w:r>
      <w:r>
        <w:rPr>
          <w:rStyle w:val="normaltextrun"/>
          <w:rFonts w:ascii="Calibri" w:hAnsi="Calibri" w:cs="Calibri"/>
          <w:sz w:val="21"/>
          <w:szCs w:val="21"/>
        </w:rPr>
        <w:t xml:space="preserve"> </w:t>
      </w:r>
      <w:r w:rsidR="00D21D72">
        <w:rPr>
          <w:rStyle w:val="normaltextrun"/>
          <w:rFonts w:ascii="Calibri" w:hAnsi="Calibri" w:cs="Calibri"/>
          <w:sz w:val="21"/>
          <w:szCs w:val="21"/>
        </w:rPr>
        <w:t>I have explained my services to the property owner</w:t>
      </w:r>
    </w:p>
    <w:p w14:paraId="1414ABB3" w14:textId="3ED14BC8" w:rsidR="00D21D72" w:rsidRDefault="00F76074" w:rsidP="00D21D72">
      <w:pPr>
        <w:pStyle w:val="paragraph"/>
        <w:spacing w:before="0" w:beforeAutospacing="0" w:after="0" w:afterAutospacing="0"/>
        <w:textAlignment w:val="baseline"/>
        <w:rPr>
          <w:rStyle w:val="normaltextrun"/>
          <w:rFonts w:ascii="Calibri" w:hAnsi="Calibri" w:cs="Calibri"/>
          <w:sz w:val="21"/>
          <w:szCs w:val="21"/>
        </w:rPr>
      </w:pPr>
      <w:r>
        <w:rPr>
          <w:rStyle w:val="contentcontrolboundarysink"/>
          <w:rFonts w:eastAsiaTheme="majorEastAsia" w:cs="Calibri"/>
          <w:sz w:val="21"/>
          <w:szCs w:val="21"/>
        </w:rPr>
        <w:fldChar w:fldCharType="begin">
          <w:ffData>
            <w:name w:val="Check12"/>
            <w:enabled/>
            <w:calcOnExit w:val="0"/>
            <w:checkBox>
              <w:sizeAuto/>
              <w:default w:val="0"/>
            </w:checkBox>
          </w:ffData>
        </w:fldChar>
      </w:r>
      <w:bookmarkStart w:id="45" w:name="Check12"/>
      <w:r>
        <w:rPr>
          <w:rStyle w:val="contentcontrolboundarysink"/>
          <w:rFonts w:eastAsiaTheme="majorEastAsia" w:cs="Calibri"/>
          <w:sz w:val="21"/>
          <w:szCs w:val="21"/>
        </w:rPr>
        <w:instrText xml:space="preserve"> FORMCHECKBOX </w:instrText>
      </w:r>
      <w:r w:rsidR="00000000">
        <w:rPr>
          <w:rStyle w:val="contentcontrolboundarysink"/>
          <w:rFonts w:eastAsiaTheme="majorEastAsia" w:cs="Calibri"/>
          <w:sz w:val="21"/>
          <w:szCs w:val="21"/>
        </w:rPr>
      </w:r>
      <w:r w:rsidR="00000000">
        <w:rPr>
          <w:rStyle w:val="contentcontrolboundarysink"/>
          <w:rFonts w:eastAsiaTheme="majorEastAsia" w:cs="Calibri"/>
          <w:sz w:val="21"/>
          <w:szCs w:val="21"/>
        </w:rPr>
        <w:fldChar w:fldCharType="separate"/>
      </w:r>
      <w:r>
        <w:rPr>
          <w:rStyle w:val="contentcontrolboundarysink"/>
          <w:rFonts w:eastAsiaTheme="majorEastAsia" w:cs="Calibri"/>
          <w:sz w:val="21"/>
          <w:szCs w:val="21"/>
        </w:rPr>
        <w:fldChar w:fldCharType="end"/>
      </w:r>
      <w:bookmarkEnd w:id="45"/>
      <w:r w:rsidR="00D21D72">
        <w:rPr>
          <w:rStyle w:val="normaltextrun"/>
          <w:rFonts w:ascii="Calibri" w:hAnsi="Calibri" w:cs="Calibri"/>
          <w:sz w:val="21"/>
          <w:szCs w:val="21"/>
        </w:rPr>
        <w:t xml:space="preserve"> </w:t>
      </w:r>
      <w:r>
        <w:rPr>
          <w:rStyle w:val="normaltextrun"/>
          <w:rFonts w:ascii="Calibri" w:hAnsi="Calibri" w:cs="Calibri"/>
          <w:sz w:val="21"/>
          <w:szCs w:val="21"/>
        </w:rPr>
        <w:t xml:space="preserve"> </w:t>
      </w:r>
      <w:r w:rsidR="00D21D72">
        <w:rPr>
          <w:rStyle w:val="normaltextrun"/>
          <w:rFonts w:ascii="Calibri" w:hAnsi="Calibri" w:cs="Calibri"/>
          <w:sz w:val="21"/>
          <w:szCs w:val="21"/>
        </w:rPr>
        <w:t>I have explained any costs to the property owner</w:t>
      </w:r>
    </w:p>
    <w:p w14:paraId="745A1AB1" w14:textId="7E551EE7" w:rsidR="00D21D72" w:rsidRPr="007A015B" w:rsidRDefault="00F76074" w:rsidP="007A015B">
      <w:pPr>
        <w:pStyle w:val="paragraph"/>
        <w:spacing w:before="0" w:beforeAutospacing="0" w:after="0" w:afterAutospacing="0"/>
        <w:textAlignment w:val="baseline"/>
        <w:rPr>
          <w:rFonts w:ascii="Calibri" w:hAnsi="Calibri" w:cs="Calibri"/>
          <w:sz w:val="21"/>
          <w:szCs w:val="21"/>
        </w:rPr>
      </w:pPr>
      <w:r>
        <w:rPr>
          <w:rStyle w:val="contentcontrolboundarysink"/>
          <w:rFonts w:eastAsiaTheme="majorEastAsia" w:cs="Calibri"/>
          <w:sz w:val="21"/>
          <w:szCs w:val="21"/>
        </w:rPr>
        <w:fldChar w:fldCharType="begin">
          <w:ffData>
            <w:name w:val="Check13"/>
            <w:enabled/>
            <w:calcOnExit w:val="0"/>
            <w:checkBox>
              <w:sizeAuto/>
              <w:default w:val="0"/>
            </w:checkBox>
          </w:ffData>
        </w:fldChar>
      </w:r>
      <w:bookmarkStart w:id="46" w:name="Check13"/>
      <w:r>
        <w:rPr>
          <w:rStyle w:val="contentcontrolboundarysink"/>
          <w:rFonts w:eastAsiaTheme="majorEastAsia" w:cs="Calibri"/>
          <w:sz w:val="21"/>
          <w:szCs w:val="21"/>
        </w:rPr>
        <w:instrText xml:space="preserve"> FORMCHECKBOX </w:instrText>
      </w:r>
      <w:r w:rsidR="00000000">
        <w:rPr>
          <w:rStyle w:val="contentcontrolboundarysink"/>
          <w:rFonts w:eastAsiaTheme="majorEastAsia" w:cs="Calibri"/>
          <w:sz w:val="21"/>
          <w:szCs w:val="21"/>
        </w:rPr>
      </w:r>
      <w:r w:rsidR="00000000">
        <w:rPr>
          <w:rStyle w:val="contentcontrolboundarysink"/>
          <w:rFonts w:eastAsiaTheme="majorEastAsia" w:cs="Calibri"/>
          <w:sz w:val="21"/>
          <w:szCs w:val="21"/>
        </w:rPr>
        <w:fldChar w:fldCharType="separate"/>
      </w:r>
      <w:r>
        <w:rPr>
          <w:rStyle w:val="contentcontrolboundarysink"/>
          <w:rFonts w:eastAsiaTheme="majorEastAsia" w:cs="Calibri"/>
          <w:sz w:val="21"/>
          <w:szCs w:val="21"/>
        </w:rPr>
        <w:fldChar w:fldCharType="end"/>
      </w:r>
      <w:bookmarkEnd w:id="46"/>
      <w:r w:rsidR="007A015B">
        <w:rPr>
          <w:rStyle w:val="normaltextrun"/>
          <w:rFonts w:ascii="Calibri" w:hAnsi="Calibri" w:cs="Calibri"/>
          <w:sz w:val="21"/>
          <w:szCs w:val="21"/>
        </w:rPr>
        <w:t xml:space="preserve"> </w:t>
      </w:r>
      <w:r>
        <w:rPr>
          <w:rStyle w:val="normaltextrun"/>
          <w:rFonts w:ascii="Calibri" w:hAnsi="Calibri" w:cs="Calibri"/>
          <w:sz w:val="21"/>
          <w:szCs w:val="21"/>
        </w:rPr>
        <w:t xml:space="preserve"> </w:t>
      </w:r>
      <w:r w:rsidR="007A015B">
        <w:rPr>
          <w:rStyle w:val="normaltextrun"/>
          <w:rFonts w:ascii="Calibri" w:hAnsi="Calibri" w:cs="Calibri"/>
          <w:sz w:val="21"/>
          <w:szCs w:val="21"/>
        </w:rPr>
        <w:t>I have explained my recommendation to the property owner</w:t>
      </w:r>
      <w:r w:rsidR="00D21D72">
        <w:rPr>
          <w:lang w:val="en-US"/>
        </w:rPr>
        <w:br w:type="page"/>
      </w:r>
    </w:p>
    <w:p w14:paraId="4EF89DDA" w14:textId="77777777" w:rsidR="009C441A" w:rsidRPr="00014A51" w:rsidRDefault="009C441A" w:rsidP="009C441A">
      <w:pPr>
        <w:pStyle w:val="Heading2"/>
        <w:rPr>
          <w:rFonts w:ascii="Segoe UI" w:eastAsia="Times New Roman" w:hAnsi="Segoe UI" w:cs="Segoe UI"/>
          <w:sz w:val="18"/>
          <w:szCs w:val="18"/>
          <w:lang w:eastAsia="en-NZ"/>
        </w:rPr>
      </w:pPr>
      <w:bookmarkStart w:id="47" w:name="_Toc140334427"/>
      <w:bookmarkStart w:id="48" w:name="_Toc140342814"/>
      <w:bookmarkStart w:id="49" w:name="_Toc140655499"/>
      <w:bookmarkStart w:id="50" w:name="_Toc140334431"/>
      <w:bookmarkStart w:id="51" w:name="_Toc140342818"/>
      <w:r w:rsidRPr="00014A51">
        <w:rPr>
          <w:rFonts w:eastAsia="Times New Roman"/>
          <w:lang w:eastAsia="en-NZ"/>
        </w:rPr>
        <w:lastRenderedPageBreak/>
        <w:t>Q</w:t>
      </w:r>
      <w:r>
        <w:rPr>
          <w:rFonts w:eastAsia="Times New Roman"/>
          <w:lang w:eastAsia="en-NZ"/>
        </w:rPr>
        <w:t>uestions</w:t>
      </w:r>
      <w:bookmarkEnd w:id="47"/>
      <w:bookmarkEnd w:id="48"/>
      <w:bookmarkEnd w:id="49"/>
      <w:r w:rsidRPr="00014A51">
        <w:rPr>
          <w:rFonts w:eastAsia="Times New Roman"/>
          <w:lang w:eastAsia="en-NZ"/>
        </w:rPr>
        <w:t>   </w:t>
      </w:r>
    </w:p>
    <w:tbl>
      <w:tblPr>
        <w:tblW w:w="10245" w:type="dxa"/>
        <w:tblCellSpacing w:w="15" w:type="dxa"/>
        <w:tblInd w:w="-15" w:type="dxa"/>
        <w:tblCellMar>
          <w:left w:w="0" w:type="dxa"/>
          <w:right w:w="0" w:type="dxa"/>
        </w:tblCellMar>
        <w:tblLook w:val="04A0" w:firstRow="1" w:lastRow="0" w:firstColumn="1" w:lastColumn="0" w:noHBand="0" w:noVBand="1"/>
      </w:tblPr>
      <w:tblGrid>
        <w:gridCol w:w="10245"/>
      </w:tblGrid>
      <w:tr w:rsidR="009C441A" w:rsidRPr="00014A51" w14:paraId="6D9CB37D" w14:textId="77777777">
        <w:trPr>
          <w:trHeight w:val="49"/>
          <w:tblCellSpacing w:w="15" w:type="dxa"/>
        </w:trPr>
        <w:tc>
          <w:tcPr>
            <w:tcW w:w="10185" w:type="dxa"/>
            <w:tcBorders>
              <w:top w:val="nil"/>
              <w:left w:val="nil"/>
              <w:bottom w:val="nil"/>
              <w:right w:val="nil"/>
            </w:tcBorders>
            <w:shd w:val="clear" w:color="auto" w:fill="auto"/>
            <w:hideMark/>
          </w:tcPr>
          <w:p w14:paraId="32CC95D4" w14:textId="77777777" w:rsidR="009C441A" w:rsidRPr="00014A51" w:rsidRDefault="009C441A">
            <w:pPr>
              <w:spacing w:after="0" w:line="240" w:lineRule="auto"/>
              <w:textAlignment w:val="baseline"/>
              <w:rPr>
                <w:rFonts w:ascii="Times New Roman" w:eastAsia="Times New Roman" w:hAnsi="Times New Roman" w:cs="Times New Roman"/>
                <w:b/>
                <w:bCs/>
                <w:i/>
                <w:iCs/>
                <w:color w:val="0069FF"/>
                <w:sz w:val="24"/>
                <w:szCs w:val="24"/>
                <w:lang w:eastAsia="en-NZ"/>
              </w:rPr>
            </w:pPr>
            <w:r w:rsidRPr="00014A51">
              <w:rPr>
                <w:rFonts w:ascii="Arial" w:eastAsia="Times New Roman" w:hAnsi="Arial"/>
                <w:i/>
                <w:iCs/>
                <w:sz w:val="19"/>
                <w:lang w:eastAsia="en-NZ"/>
              </w:rPr>
              <w:t xml:space="preserve">Please list any questions or issues the homeowner </w:t>
            </w:r>
            <w:r>
              <w:rPr>
                <w:rFonts w:ascii="Arial" w:eastAsia="Times New Roman" w:hAnsi="Arial"/>
                <w:i/>
                <w:iCs/>
                <w:sz w:val="19"/>
                <w:lang w:eastAsia="en-NZ"/>
              </w:rPr>
              <w:t xml:space="preserve">or BCA </w:t>
            </w:r>
            <w:r w:rsidRPr="00014A51">
              <w:rPr>
                <w:rFonts w:ascii="Arial" w:eastAsia="Times New Roman" w:hAnsi="Arial"/>
                <w:i/>
                <w:iCs/>
                <w:sz w:val="19"/>
                <w:lang w:eastAsia="en-NZ"/>
              </w:rPr>
              <w:t>would like addressed. </w:t>
            </w:r>
            <w:r w:rsidRPr="00014A51">
              <w:rPr>
                <w:rFonts w:ascii="Arial" w:eastAsia="Times New Roman" w:hAnsi="Arial"/>
                <w:b/>
                <w:bCs/>
                <w:i/>
                <w:iCs/>
                <w:sz w:val="19"/>
                <w:lang w:eastAsia="en-NZ"/>
              </w:rPr>
              <w:t> </w:t>
            </w:r>
          </w:p>
        </w:tc>
      </w:tr>
      <w:tr w:rsidR="009C441A" w:rsidRPr="00014A51" w14:paraId="778E9EEF" w14:textId="77777777">
        <w:trPr>
          <w:trHeight w:val="813"/>
          <w:tblCellSpacing w:w="15" w:type="dxa"/>
        </w:trPr>
        <w:tc>
          <w:tcPr>
            <w:tcW w:w="10185" w:type="dxa"/>
            <w:tcBorders>
              <w:top w:val="single" w:sz="6" w:space="0" w:color="0069FF"/>
              <w:left w:val="single" w:sz="6" w:space="0" w:color="0069FF"/>
              <w:bottom w:val="single" w:sz="6" w:space="0" w:color="0069FF"/>
              <w:right w:val="single" w:sz="6" w:space="0" w:color="0069FF"/>
            </w:tcBorders>
            <w:shd w:val="clear" w:color="auto" w:fill="auto"/>
            <w:hideMark/>
          </w:tcPr>
          <w:p w14:paraId="2F9EBB92" w14:textId="4392D713" w:rsidR="009C441A" w:rsidRPr="000F2B90" w:rsidRDefault="009C441A">
            <w:pPr>
              <w:spacing w:after="0" w:line="240" w:lineRule="auto"/>
              <w:jc w:val="both"/>
              <w:textAlignment w:val="baseline"/>
              <w:rPr>
                <w:rFonts w:ascii="Times New Roman" w:eastAsia="Times New Roman" w:hAnsi="Times New Roman" w:cs="Times New Roman"/>
                <w:i/>
                <w:iCs/>
                <w:color w:val="000000"/>
                <w:sz w:val="24"/>
                <w:szCs w:val="24"/>
                <w:lang w:eastAsia="en-NZ"/>
              </w:rPr>
            </w:pPr>
            <w:r w:rsidRPr="37BFC1D6">
              <w:rPr>
                <w:rFonts w:eastAsia="Times New Roman" w:cs="Calibri"/>
                <w:color w:val="000000" w:themeColor="text1"/>
                <w:sz w:val="21"/>
                <w:szCs w:val="21"/>
                <w:lang w:eastAsia="en-NZ"/>
              </w:rPr>
              <w:t> </w:t>
            </w:r>
            <w:r w:rsidR="00F76074" w:rsidRPr="004A4EAA">
              <w:rPr>
                <w:rFonts w:eastAsia="Times New Roman" w:cs="Calibri"/>
                <w:color w:val="000000" w:themeColor="text1"/>
                <w:sz w:val="21"/>
                <w:szCs w:val="21"/>
                <w:lang w:eastAsia="en-NZ"/>
              </w:rPr>
              <w:fldChar w:fldCharType="begin">
                <w:ffData>
                  <w:name w:val="Text10"/>
                  <w:enabled/>
                  <w:calcOnExit w:val="0"/>
                  <w:textInput/>
                </w:ffData>
              </w:fldChar>
            </w:r>
            <w:bookmarkStart w:id="52" w:name="Text10"/>
            <w:r w:rsidR="00F76074" w:rsidRPr="004A4EAA">
              <w:rPr>
                <w:rFonts w:eastAsia="Times New Roman" w:cs="Calibri"/>
                <w:color w:val="000000" w:themeColor="text1"/>
                <w:sz w:val="21"/>
                <w:szCs w:val="21"/>
                <w:lang w:eastAsia="en-NZ"/>
              </w:rPr>
              <w:instrText xml:space="preserve"> FORMTEXT </w:instrText>
            </w:r>
            <w:r w:rsidR="00F76074" w:rsidRPr="004A4EAA">
              <w:rPr>
                <w:rFonts w:eastAsia="Times New Roman" w:cs="Calibri"/>
                <w:color w:val="000000" w:themeColor="text1"/>
                <w:sz w:val="21"/>
                <w:szCs w:val="21"/>
                <w:lang w:eastAsia="en-NZ"/>
              </w:rPr>
            </w:r>
            <w:r w:rsidR="00F76074" w:rsidRPr="004A4EAA">
              <w:rPr>
                <w:rFonts w:eastAsia="Times New Roman" w:cs="Calibri"/>
                <w:color w:val="000000" w:themeColor="text1"/>
                <w:sz w:val="21"/>
                <w:szCs w:val="21"/>
                <w:lang w:eastAsia="en-NZ"/>
              </w:rPr>
              <w:fldChar w:fldCharType="separate"/>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color w:val="000000" w:themeColor="text1"/>
                <w:sz w:val="21"/>
                <w:szCs w:val="21"/>
                <w:lang w:eastAsia="en-NZ"/>
              </w:rPr>
              <w:fldChar w:fldCharType="end"/>
            </w:r>
            <w:bookmarkEnd w:id="52"/>
          </w:p>
        </w:tc>
      </w:tr>
    </w:tbl>
    <w:p w14:paraId="3574414B" w14:textId="77777777" w:rsidR="009C441A" w:rsidRPr="00E33A9F" w:rsidRDefault="009C441A" w:rsidP="009C441A">
      <w:pPr>
        <w:pStyle w:val="Heading2"/>
        <w:rPr>
          <w:rFonts w:ascii="Segoe UI" w:eastAsia="Times New Roman" w:hAnsi="Segoe UI" w:cs="Segoe UI"/>
          <w:sz w:val="18"/>
          <w:szCs w:val="18"/>
          <w:lang w:eastAsia="en-NZ"/>
        </w:rPr>
      </w:pPr>
      <w:bookmarkStart w:id="53" w:name="_Toc140334428"/>
      <w:bookmarkStart w:id="54" w:name="_Toc140342815"/>
      <w:bookmarkStart w:id="55" w:name="_Toc140655500"/>
      <w:r>
        <w:rPr>
          <w:rFonts w:eastAsia="Times New Roman"/>
          <w:lang w:eastAsia="en-NZ"/>
        </w:rPr>
        <w:t>List of documentation reviewed</w:t>
      </w:r>
      <w:bookmarkEnd w:id="53"/>
      <w:bookmarkEnd w:id="54"/>
      <w:bookmarkEnd w:id="55"/>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5"/>
        <w:gridCol w:w="3045"/>
        <w:gridCol w:w="4108"/>
      </w:tblGrid>
      <w:tr w:rsidR="009C441A" w:rsidRPr="00E33A9F" w14:paraId="1ECC4DF8" w14:textId="77777777" w:rsidTr="00FC0327">
        <w:trPr>
          <w:trHeight w:val="810"/>
        </w:trPr>
        <w:tc>
          <w:tcPr>
            <w:tcW w:w="3045" w:type="dxa"/>
            <w:tcBorders>
              <w:top w:val="single" w:sz="6" w:space="0" w:color="0069FF"/>
              <w:left w:val="single" w:sz="6" w:space="0" w:color="0069FF"/>
              <w:bottom w:val="single" w:sz="6" w:space="0" w:color="0069FF"/>
              <w:right w:val="nil"/>
            </w:tcBorders>
            <w:shd w:val="clear" w:color="auto" w:fill="CCE1FF"/>
          </w:tcPr>
          <w:p w14:paraId="47F9A77F" w14:textId="77777777" w:rsidR="009C441A" w:rsidRPr="00E33A9F" w:rsidRDefault="009C441A">
            <w:pPr>
              <w:spacing w:after="0" w:line="240" w:lineRule="auto"/>
              <w:ind w:left="105"/>
              <w:textAlignment w:val="baseline"/>
              <w:rPr>
                <w:rFonts w:ascii="Times New Roman" w:eastAsia="Times New Roman" w:hAnsi="Times New Roman" w:cs="Times New Roman"/>
                <w:b/>
                <w:bCs/>
                <w:i/>
                <w:iCs/>
                <w:color w:val="0069FF"/>
                <w:sz w:val="24"/>
                <w:szCs w:val="24"/>
                <w:lang w:eastAsia="en-NZ"/>
              </w:rPr>
            </w:pPr>
          </w:p>
        </w:tc>
        <w:tc>
          <w:tcPr>
            <w:tcW w:w="3045" w:type="dxa"/>
            <w:tcBorders>
              <w:top w:val="single" w:sz="6" w:space="0" w:color="0069FF"/>
              <w:left w:val="nil"/>
              <w:bottom w:val="single" w:sz="6" w:space="0" w:color="0069FF"/>
              <w:right w:val="nil"/>
            </w:tcBorders>
            <w:shd w:val="clear" w:color="auto" w:fill="CCE1FF"/>
          </w:tcPr>
          <w:p w14:paraId="4F9B9764" w14:textId="77777777" w:rsidR="009C441A" w:rsidRPr="00E33A9F" w:rsidRDefault="009C441A">
            <w:pPr>
              <w:spacing w:after="0" w:line="240" w:lineRule="auto"/>
              <w:ind w:left="105"/>
              <w:textAlignment w:val="baseline"/>
              <w:rPr>
                <w:rFonts w:ascii="Times New Roman" w:eastAsia="Times New Roman" w:hAnsi="Times New Roman" w:cs="Times New Roman"/>
                <w:b/>
                <w:bCs/>
                <w:i/>
                <w:iCs/>
                <w:color w:val="0069FF"/>
                <w:sz w:val="24"/>
                <w:szCs w:val="24"/>
                <w:lang w:eastAsia="en-NZ"/>
              </w:rPr>
            </w:pPr>
          </w:p>
        </w:tc>
        <w:tc>
          <w:tcPr>
            <w:tcW w:w="4108" w:type="dxa"/>
            <w:tcBorders>
              <w:top w:val="single" w:sz="6" w:space="0" w:color="0069FF"/>
              <w:left w:val="nil"/>
              <w:bottom w:val="single" w:sz="6" w:space="0" w:color="0069FF"/>
              <w:right w:val="single" w:sz="6" w:space="0" w:color="0069FF"/>
            </w:tcBorders>
            <w:shd w:val="clear" w:color="auto" w:fill="CCE1FF"/>
          </w:tcPr>
          <w:p w14:paraId="1F0BB285" w14:textId="77777777" w:rsidR="009C441A" w:rsidRPr="00E33A9F" w:rsidRDefault="009C441A">
            <w:pPr>
              <w:spacing w:after="0" w:line="240" w:lineRule="auto"/>
              <w:ind w:left="105"/>
              <w:textAlignment w:val="baseline"/>
              <w:rPr>
                <w:rFonts w:ascii="Times New Roman" w:eastAsia="Times New Roman" w:hAnsi="Times New Roman" w:cs="Times New Roman"/>
                <w:b/>
                <w:bCs/>
                <w:i/>
                <w:iCs/>
                <w:color w:val="0069FF"/>
                <w:sz w:val="24"/>
                <w:szCs w:val="24"/>
                <w:lang w:eastAsia="en-NZ"/>
              </w:rPr>
            </w:pPr>
          </w:p>
        </w:tc>
      </w:tr>
      <w:tr w:rsidR="009C441A" w:rsidRPr="00E33A9F" w14:paraId="1EB54222" w14:textId="77777777" w:rsidTr="00FC0327">
        <w:trPr>
          <w:trHeight w:val="810"/>
        </w:trPr>
        <w:tc>
          <w:tcPr>
            <w:tcW w:w="3045" w:type="dxa"/>
            <w:tcBorders>
              <w:top w:val="single" w:sz="6" w:space="0" w:color="000000"/>
              <w:left w:val="single" w:sz="6" w:space="0" w:color="000000"/>
              <w:bottom w:val="single" w:sz="6" w:space="0" w:color="000000"/>
              <w:right w:val="nil"/>
            </w:tcBorders>
            <w:shd w:val="clear" w:color="auto" w:fill="auto"/>
            <w:hideMark/>
          </w:tcPr>
          <w:p w14:paraId="1ED7D8AB" w14:textId="10662463" w:rsidR="009C441A" w:rsidRPr="00E33A9F" w:rsidRDefault="009C441A">
            <w:pPr>
              <w:spacing w:after="0" w:line="240" w:lineRule="auto"/>
              <w:textAlignment w:val="baseline"/>
              <w:rPr>
                <w:rFonts w:ascii="Times New Roman" w:eastAsia="Times New Roman" w:hAnsi="Times New Roman" w:cs="Times New Roman"/>
                <w:b/>
                <w:bCs/>
                <w:color w:val="000000"/>
                <w:sz w:val="24"/>
                <w:szCs w:val="24"/>
                <w:lang w:eastAsia="en-NZ"/>
              </w:rPr>
            </w:pPr>
            <w:r>
              <w:rPr>
                <w:rFonts w:eastAsia="Times New Roman" w:cs="Calibri"/>
                <w:b/>
                <w:bCs/>
                <w:sz w:val="21"/>
                <w:szCs w:val="21"/>
                <w:lang w:eastAsia="en-NZ"/>
              </w:rPr>
              <w:t>Calculations dated and numbered</w:t>
            </w:r>
          </w:p>
        </w:tc>
        <w:tc>
          <w:tcPr>
            <w:tcW w:w="3045" w:type="dxa"/>
            <w:tcBorders>
              <w:top w:val="single" w:sz="6" w:space="0" w:color="000000"/>
              <w:left w:val="nil"/>
              <w:bottom w:val="single" w:sz="6" w:space="0" w:color="000000"/>
              <w:right w:val="nil"/>
            </w:tcBorders>
            <w:shd w:val="clear" w:color="auto" w:fill="auto"/>
            <w:hideMark/>
          </w:tcPr>
          <w:p w14:paraId="599FED17" w14:textId="4F4F82E4" w:rsidR="009C441A" w:rsidRPr="00E33A9F" w:rsidRDefault="009C441A">
            <w:pPr>
              <w:spacing w:after="0" w:line="240" w:lineRule="auto"/>
              <w:textAlignment w:val="baseline"/>
              <w:rPr>
                <w:rFonts w:ascii="Times New Roman" w:eastAsia="Times New Roman" w:hAnsi="Times New Roman" w:cs="Times New Roman"/>
                <w:color w:val="000000"/>
                <w:sz w:val="24"/>
                <w:szCs w:val="24"/>
                <w:lang w:eastAsia="en-NZ"/>
              </w:rPr>
            </w:pPr>
            <w:r w:rsidRPr="00E33A9F">
              <w:rPr>
                <w:rFonts w:eastAsia="Times New Roman" w:cs="Calibri"/>
                <w:sz w:val="21"/>
                <w:szCs w:val="21"/>
                <w:lang w:eastAsia="en-NZ"/>
              </w:rPr>
              <w:t> </w:t>
            </w:r>
            <w:r w:rsidR="00F76074">
              <w:rPr>
                <w:rFonts w:eastAsia="Times New Roman" w:cs="Calibri"/>
                <w:sz w:val="21"/>
                <w:szCs w:val="21"/>
                <w:lang w:eastAsia="en-NZ"/>
              </w:rPr>
              <w:fldChar w:fldCharType="begin">
                <w:ffData>
                  <w:name w:val="Text11"/>
                  <w:enabled/>
                  <w:calcOnExit w:val="0"/>
                  <w:textInput/>
                </w:ffData>
              </w:fldChar>
            </w:r>
            <w:bookmarkStart w:id="56" w:name="Text11"/>
            <w:r w:rsidR="00F76074">
              <w:rPr>
                <w:rFonts w:eastAsia="Times New Roman" w:cs="Calibri"/>
                <w:sz w:val="21"/>
                <w:szCs w:val="21"/>
                <w:lang w:eastAsia="en-NZ"/>
              </w:rPr>
              <w:instrText xml:space="preserve"> FORMTEXT </w:instrText>
            </w:r>
            <w:r w:rsidR="00F76074">
              <w:rPr>
                <w:rFonts w:eastAsia="Times New Roman" w:cs="Calibri"/>
                <w:sz w:val="21"/>
                <w:szCs w:val="21"/>
                <w:lang w:eastAsia="en-NZ"/>
              </w:rPr>
            </w:r>
            <w:r w:rsidR="00F76074">
              <w:rPr>
                <w:rFonts w:eastAsia="Times New Roman" w:cs="Calibri"/>
                <w:sz w:val="21"/>
                <w:szCs w:val="21"/>
                <w:lang w:eastAsia="en-NZ"/>
              </w:rPr>
              <w:fldChar w:fldCharType="separate"/>
            </w:r>
            <w:r w:rsidR="00F76074">
              <w:rPr>
                <w:rFonts w:eastAsia="Times New Roman" w:cs="Calibri"/>
                <w:noProof/>
                <w:sz w:val="21"/>
                <w:szCs w:val="21"/>
                <w:lang w:eastAsia="en-NZ"/>
              </w:rPr>
              <w:t> </w:t>
            </w:r>
            <w:r w:rsidR="00F76074">
              <w:rPr>
                <w:rFonts w:eastAsia="Times New Roman" w:cs="Calibri"/>
                <w:noProof/>
                <w:sz w:val="21"/>
                <w:szCs w:val="21"/>
                <w:lang w:eastAsia="en-NZ"/>
              </w:rPr>
              <w:t> </w:t>
            </w:r>
            <w:r w:rsidR="00F76074">
              <w:rPr>
                <w:rFonts w:eastAsia="Times New Roman" w:cs="Calibri"/>
                <w:noProof/>
                <w:sz w:val="21"/>
                <w:szCs w:val="21"/>
                <w:lang w:eastAsia="en-NZ"/>
              </w:rPr>
              <w:t> </w:t>
            </w:r>
            <w:r w:rsidR="00F76074">
              <w:rPr>
                <w:rFonts w:eastAsia="Times New Roman" w:cs="Calibri"/>
                <w:noProof/>
                <w:sz w:val="21"/>
                <w:szCs w:val="21"/>
                <w:lang w:eastAsia="en-NZ"/>
              </w:rPr>
              <w:t> </w:t>
            </w:r>
            <w:r w:rsidR="00F76074">
              <w:rPr>
                <w:rFonts w:eastAsia="Times New Roman" w:cs="Calibri"/>
                <w:noProof/>
                <w:sz w:val="21"/>
                <w:szCs w:val="21"/>
                <w:lang w:eastAsia="en-NZ"/>
              </w:rPr>
              <w:t> </w:t>
            </w:r>
            <w:r w:rsidR="00F76074">
              <w:rPr>
                <w:rFonts w:eastAsia="Times New Roman" w:cs="Calibri"/>
                <w:sz w:val="21"/>
                <w:szCs w:val="21"/>
                <w:lang w:eastAsia="en-NZ"/>
              </w:rPr>
              <w:fldChar w:fldCharType="end"/>
            </w:r>
            <w:bookmarkEnd w:id="56"/>
          </w:p>
        </w:tc>
        <w:tc>
          <w:tcPr>
            <w:tcW w:w="4108" w:type="dxa"/>
            <w:tcBorders>
              <w:top w:val="single" w:sz="6" w:space="0" w:color="000000"/>
              <w:left w:val="nil"/>
              <w:bottom w:val="single" w:sz="6" w:space="0" w:color="000000"/>
              <w:right w:val="single" w:sz="6" w:space="0" w:color="000000"/>
            </w:tcBorders>
            <w:shd w:val="clear" w:color="auto" w:fill="auto"/>
            <w:hideMark/>
          </w:tcPr>
          <w:p w14:paraId="67576471" w14:textId="5F8E7DEC" w:rsidR="009C441A" w:rsidRPr="00E33A9F" w:rsidRDefault="00F76074">
            <w:pPr>
              <w:spacing w:after="0" w:line="240" w:lineRule="auto"/>
              <w:textAlignment w:val="baseline"/>
              <w:rPr>
                <w:rFonts w:ascii="Times New Roman" w:eastAsia="Times New Roman" w:hAnsi="Times New Roman" w:cs="Times New Roman"/>
                <w:color w:val="000000"/>
                <w:sz w:val="24"/>
                <w:szCs w:val="24"/>
                <w:lang w:eastAsia="en-NZ"/>
              </w:rPr>
            </w:pPr>
            <w:r w:rsidRPr="004A4EAA">
              <w:rPr>
                <w:rFonts w:eastAsia="Times New Roman" w:cs="Calibri"/>
                <w:color w:val="000000" w:themeColor="text1"/>
                <w:sz w:val="21"/>
                <w:szCs w:val="21"/>
                <w:lang w:eastAsia="en-NZ"/>
              </w:rPr>
              <w:fldChar w:fldCharType="begin">
                <w:ffData>
                  <w:name w:val="Text12"/>
                  <w:enabled/>
                  <w:calcOnExit w:val="0"/>
                  <w:textInput/>
                </w:ffData>
              </w:fldChar>
            </w:r>
            <w:bookmarkStart w:id="57" w:name="Text12"/>
            <w:r w:rsidRPr="004A4EAA">
              <w:rPr>
                <w:rFonts w:eastAsia="Times New Roman" w:cs="Calibri"/>
                <w:color w:val="000000" w:themeColor="text1"/>
                <w:sz w:val="21"/>
                <w:szCs w:val="21"/>
                <w:lang w:eastAsia="en-NZ"/>
              </w:rPr>
              <w:instrText xml:space="preserve"> FORMTEXT </w:instrText>
            </w:r>
            <w:r w:rsidRPr="004A4EAA">
              <w:rPr>
                <w:rFonts w:eastAsia="Times New Roman" w:cs="Calibri"/>
                <w:color w:val="000000" w:themeColor="text1"/>
                <w:sz w:val="21"/>
                <w:szCs w:val="21"/>
                <w:lang w:eastAsia="en-NZ"/>
              </w:rPr>
            </w:r>
            <w:r w:rsidRPr="004A4EAA">
              <w:rPr>
                <w:rFonts w:eastAsia="Times New Roman" w:cs="Calibri"/>
                <w:color w:val="000000" w:themeColor="text1"/>
                <w:sz w:val="21"/>
                <w:szCs w:val="21"/>
                <w:lang w:eastAsia="en-NZ"/>
              </w:rPr>
              <w:fldChar w:fldCharType="separate"/>
            </w:r>
            <w:r w:rsidRPr="004A4EAA">
              <w:rPr>
                <w:rFonts w:eastAsia="Times New Roman" w:cs="Calibri"/>
                <w:noProof/>
                <w:color w:val="000000" w:themeColor="text1"/>
                <w:sz w:val="21"/>
                <w:szCs w:val="21"/>
                <w:lang w:eastAsia="en-NZ"/>
              </w:rPr>
              <w:t> </w:t>
            </w:r>
            <w:r w:rsidRPr="004A4EAA">
              <w:rPr>
                <w:rFonts w:eastAsia="Times New Roman" w:cs="Calibri"/>
                <w:noProof/>
                <w:color w:val="000000" w:themeColor="text1"/>
                <w:sz w:val="21"/>
                <w:szCs w:val="21"/>
                <w:lang w:eastAsia="en-NZ"/>
              </w:rPr>
              <w:t> </w:t>
            </w:r>
            <w:r w:rsidRPr="004A4EAA">
              <w:rPr>
                <w:rFonts w:eastAsia="Times New Roman" w:cs="Calibri"/>
                <w:noProof/>
                <w:color w:val="000000" w:themeColor="text1"/>
                <w:sz w:val="21"/>
                <w:szCs w:val="21"/>
                <w:lang w:eastAsia="en-NZ"/>
              </w:rPr>
              <w:t> </w:t>
            </w:r>
            <w:r w:rsidRPr="004A4EAA">
              <w:rPr>
                <w:rFonts w:eastAsia="Times New Roman" w:cs="Calibri"/>
                <w:noProof/>
                <w:color w:val="000000" w:themeColor="text1"/>
                <w:sz w:val="21"/>
                <w:szCs w:val="21"/>
                <w:lang w:eastAsia="en-NZ"/>
              </w:rPr>
              <w:t> </w:t>
            </w:r>
            <w:r w:rsidRPr="004A4EAA">
              <w:rPr>
                <w:rFonts w:eastAsia="Times New Roman" w:cs="Calibri"/>
                <w:noProof/>
                <w:color w:val="000000" w:themeColor="text1"/>
                <w:sz w:val="21"/>
                <w:szCs w:val="21"/>
                <w:lang w:eastAsia="en-NZ"/>
              </w:rPr>
              <w:t> </w:t>
            </w:r>
            <w:r w:rsidRPr="004A4EAA">
              <w:rPr>
                <w:rFonts w:eastAsia="Times New Roman" w:cs="Calibri"/>
                <w:color w:val="000000" w:themeColor="text1"/>
                <w:sz w:val="21"/>
                <w:szCs w:val="21"/>
                <w:lang w:eastAsia="en-NZ"/>
              </w:rPr>
              <w:fldChar w:fldCharType="end"/>
            </w:r>
            <w:bookmarkEnd w:id="57"/>
            <w:r w:rsidR="009C441A" w:rsidRPr="00E33A9F">
              <w:rPr>
                <w:rFonts w:eastAsia="Times New Roman" w:cs="Calibri"/>
                <w:sz w:val="21"/>
                <w:szCs w:val="21"/>
                <w:lang w:eastAsia="en-NZ"/>
              </w:rPr>
              <w:t> </w:t>
            </w:r>
          </w:p>
        </w:tc>
      </w:tr>
      <w:tr w:rsidR="009C441A" w:rsidRPr="00E33A9F" w14:paraId="5D92BF3A" w14:textId="77777777" w:rsidTr="00FC0327">
        <w:trPr>
          <w:trHeight w:val="810"/>
        </w:trPr>
        <w:tc>
          <w:tcPr>
            <w:tcW w:w="3045" w:type="dxa"/>
            <w:tcBorders>
              <w:top w:val="single" w:sz="6" w:space="0" w:color="000000"/>
              <w:left w:val="single" w:sz="6" w:space="0" w:color="000000"/>
              <w:bottom w:val="single" w:sz="6" w:space="0" w:color="000000"/>
              <w:right w:val="nil"/>
            </w:tcBorders>
            <w:shd w:val="clear" w:color="auto" w:fill="auto"/>
            <w:hideMark/>
          </w:tcPr>
          <w:p w14:paraId="2AB6C83A" w14:textId="3042726C" w:rsidR="009C441A" w:rsidRPr="00E33A9F" w:rsidRDefault="009C441A">
            <w:pPr>
              <w:spacing w:after="0" w:line="240" w:lineRule="auto"/>
              <w:textAlignment w:val="baseline"/>
              <w:rPr>
                <w:rFonts w:ascii="Times New Roman" w:eastAsia="Times New Roman" w:hAnsi="Times New Roman" w:cs="Times New Roman"/>
                <w:b/>
                <w:bCs/>
                <w:color w:val="000000"/>
                <w:sz w:val="24"/>
                <w:szCs w:val="24"/>
                <w:lang w:eastAsia="en-NZ"/>
              </w:rPr>
            </w:pPr>
            <w:r>
              <w:rPr>
                <w:rFonts w:eastAsia="Times New Roman" w:cs="Calibri"/>
                <w:b/>
                <w:bCs/>
                <w:sz w:val="21"/>
                <w:szCs w:val="21"/>
                <w:lang w:eastAsia="en-NZ"/>
              </w:rPr>
              <w:t>Drawings dated and numbered</w:t>
            </w:r>
          </w:p>
        </w:tc>
        <w:tc>
          <w:tcPr>
            <w:tcW w:w="3045" w:type="dxa"/>
            <w:tcBorders>
              <w:top w:val="single" w:sz="6" w:space="0" w:color="000000"/>
              <w:left w:val="nil"/>
              <w:bottom w:val="single" w:sz="6" w:space="0" w:color="000000"/>
              <w:right w:val="nil"/>
            </w:tcBorders>
            <w:shd w:val="clear" w:color="auto" w:fill="auto"/>
            <w:hideMark/>
          </w:tcPr>
          <w:p w14:paraId="412C238D" w14:textId="184A0C97" w:rsidR="009C441A" w:rsidRPr="00E33A9F" w:rsidRDefault="009C441A">
            <w:pPr>
              <w:spacing w:after="0" w:line="240" w:lineRule="auto"/>
              <w:textAlignment w:val="baseline"/>
              <w:rPr>
                <w:rFonts w:ascii="Times New Roman" w:eastAsia="Times New Roman" w:hAnsi="Times New Roman" w:cs="Times New Roman"/>
                <w:color w:val="000000"/>
                <w:sz w:val="24"/>
                <w:szCs w:val="24"/>
                <w:lang w:eastAsia="en-NZ"/>
              </w:rPr>
            </w:pPr>
            <w:r w:rsidRPr="00E33A9F">
              <w:rPr>
                <w:rFonts w:eastAsia="Times New Roman" w:cs="Calibri"/>
                <w:sz w:val="21"/>
                <w:szCs w:val="21"/>
                <w:lang w:eastAsia="en-NZ"/>
              </w:rPr>
              <w:t> </w:t>
            </w:r>
            <w:r w:rsidR="00F76074" w:rsidRPr="004A4EAA">
              <w:rPr>
                <w:rFonts w:eastAsia="Times New Roman" w:cs="Calibri"/>
                <w:color w:val="000000" w:themeColor="text1"/>
                <w:sz w:val="21"/>
                <w:szCs w:val="21"/>
                <w:lang w:eastAsia="en-NZ"/>
              </w:rPr>
              <w:fldChar w:fldCharType="begin">
                <w:ffData>
                  <w:name w:val="Text14"/>
                  <w:enabled/>
                  <w:calcOnExit w:val="0"/>
                  <w:textInput/>
                </w:ffData>
              </w:fldChar>
            </w:r>
            <w:bookmarkStart w:id="58" w:name="Text14"/>
            <w:r w:rsidR="00F76074" w:rsidRPr="004A4EAA">
              <w:rPr>
                <w:rFonts w:eastAsia="Times New Roman" w:cs="Calibri"/>
                <w:color w:val="000000" w:themeColor="text1"/>
                <w:sz w:val="21"/>
                <w:szCs w:val="21"/>
                <w:lang w:eastAsia="en-NZ"/>
              </w:rPr>
              <w:instrText xml:space="preserve"> FORMTEXT </w:instrText>
            </w:r>
            <w:r w:rsidR="00F76074" w:rsidRPr="004A4EAA">
              <w:rPr>
                <w:rFonts w:eastAsia="Times New Roman" w:cs="Calibri"/>
                <w:color w:val="000000" w:themeColor="text1"/>
                <w:sz w:val="21"/>
                <w:szCs w:val="21"/>
                <w:lang w:eastAsia="en-NZ"/>
              </w:rPr>
            </w:r>
            <w:r w:rsidR="00F76074" w:rsidRPr="004A4EAA">
              <w:rPr>
                <w:rFonts w:eastAsia="Times New Roman" w:cs="Calibri"/>
                <w:color w:val="000000" w:themeColor="text1"/>
                <w:sz w:val="21"/>
                <w:szCs w:val="21"/>
                <w:lang w:eastAsia="en-NZ"/>
              </w:rPr>
              <w:fldChar w:fldCharType="separate"/>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color w:val="000000" w:themeColor="text1"/>
                <w:sz w:val="21"/>
                <w:szCs w:val="21"/>
                <w:lang w:eastAsia="en-NZ"/>
              </w:rPr>
              <w:fldChar w:fldCharType="end"/>
            </w:r>
            <w:bookmarkEnd w:id="58"/>
          </w:p>
        </w:tc>
        <w:tc>
          <w:tcPr>
            <w:tcW w:w="4108" w:type="dxa"/>
            <w:tcBorders>
              <w:top w:val="single" w:sz="6" w:space="0" w:color="000000"/>
              <w:left w:val="nil"/>
              <w:bottom w:val="single" w:sz="6" w:space="0" w:color="000000"/>
              <w:right w:val="single" w:sz="6" w:space="0" w:color="000000"/>
            </w:tcBorders>
            <w:shd w:val="clear" w:color="auto" w:fill="auto"/>
            <w:hideMark/>
          </w:tcPr>
          <w:p w14:paraId="555CA0D4" w14:textId="37F24F1E" w:rsidR="009C441A" w:rsidRPr="00E33A9F" w:rsidRDefault="009C441A">
            <w:pPr>
              <w:spacing w:after="0" w:line="240" w:lineRule="auto"/>
              <w:textAlignment w:val="baseline"/>
              <w:rPr>
                <w:rFonts w:ascii="Times New Roman" w:eastAsia="Times New Roman" w:hAnsi="Times New Roman" w:cs="Times New Roman"/>
                <w:color w:val="000000"/>
                <w:sz w:val="24"/>
                <w:szCs w:val="24"/>
                <w:lang w:eastAsia="en-NZ"/>
              </w:rPr>
            </w:pPr>
            <w:r w:rsidRPr="00E33A9F">
              <w:rPr>
                <w:rFonts w:eastAsia="Times New Roman" w:cs="Calibri"/>
                <w:sz w:val="21"/>
                <w:szCs w:val="21"/>
                <w:lang w:eastAsia="en-NZ"/>
              </w:rPr>
              <w:t> </w:t>
            </w:r>
            <w:r w:rsidR="00F76074" w:rsidRPr="004A4EAA">
              <w:rPr>
                <w:rFonts w:eastAsia="Times New Roman" w:cs="Calibri"/>
                <w:color w:val="000000" w:themeColor="text1"/>
                <w:sz w:val="21"/>
                <w:szCs w:val="21"/>
                <w:lang w:eastAsia="en-NZ"/>
              </w:rPr>
              <w:fldChar w:fldCharType="begin">
                <w:ffData>
                  <w:name w:val="Text13"/>
                  <w:enabled/>
                  <w:calcOnExit w:val="0"/>
                  <w:textInput/>
                </w:ffData>
              </w:fldChar>
            </w:r>
            <w:bookmarkStart w:id="59" w:name="Text13"/>
            <w:r w:rsidR="00F76074" w:rsidRPr="004A4EAA">
              <w:rPr>
                <w:rFonts w:eastAsia="Times New Roman" w:cs="Calibri"/>
                <w:color w:val="000000" w:themeColor="text1"/>
                <w:sz w:val="21"/>
                <w:szCs w:val="21"/>
                <w:lang w:eastAsia="en-NZ"/>
              </w:rPr>
              <w:instrText xml:space="preserve"> FORMTEXT </w:instrText>
            </w:r>
            <w:r w:rsidR="00F76074" w:rsidRPr="004A4EAA">
              <w:rPr>
                <w:rFonts w:eastAsia="Times New Roman" w:cs="Calibri"/>
                <w:color w:val="000000" w:themeColor="text1"/>
                <w:sz w:val="21"/>
                <w:szCs w:val="21"/>
                <w:lang w:eastAsia="en-NZ"/>
              </w:rPr>
            </w:r>
            <w:r w:rsidR="00F76074" w:rsidRPr="004A4EAA">
              <w:rPr>
                <w:rFonts w:eastAsia="Times New Roman" w:cs="Calibri"/>
                <w:color w:val="000000" w:themeColor="text1"/>
                <w:sz w:val="21"/>
                <w:szCs w:val="21"/>
                <w:lang w:eastAsia="en-NZ"/>
              </w:rPr>
              <w:fldChar w:fldCharType="separate"/>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color w:val="000000" w:themeColor="text1"/>
                <w:sz w:val="21"/>
                <w:szCs w:val="21"/>
                <w:lang w:eastAsia="en-NZ"/>
              </w:rPr>
              <w:fldChar w:fldCharType="end"/>
            </w:r>
            <w:bookmarkEnd w:id="59"/>
          </w:p>
        </w:tc>
      </w:tr>
      <w:tr w:rsidR="009C441A" w:rsidRPr="00E33A9F" w14:paraId="01F0716A" w14:textId="77777777" w:rsidTr="00FC0327">
        <w:trPr>
          <w:trHeight w:val="810"/>
        </w:trPr>
        <w:tc>
          <w:tcPr>
            <w:tcW w:w="3045" w:type="dxa"/>
            <w:tcBorders>
              <w:top w:val="single" w:sz="6" w:space="0" w:color="000000"/>
              <w:left w:val="single" w:sz="6" w:space="0" w:color="000000"/>
              <w:bottom w:val="single" w:sz="6" w:space="0" w:color="000000"/>
              <w:right w:val="nil"/>
            </w:tcBorders>
            <w:shd w:val="clear" w:color="auto" w:fill="auto"/>
            <w:hideMark/>
          </w:tcPr>
          <w:p w14:paraId="61BF0895" w14:textId="5D98214D" w:rsidR="009C441A" w:rsidRPr="00E33A9F" w:rsidRDefault="009C441A">
            <w:pPr>
              <w:spacing w:after="0" w:line="240" w:lineRule="auto"/>
              <w:textAlignment w:val="baseline"/>
              <w:rPr>
                <w:rFonts w:ascii="Times New Roman" w:eastAsia="Times New Roman" w:hAnsi="Times New Roman" w:cs="Times New Roman"/>
                <w:b/>
                <w:bCs/>
                <w:color w:val="000000"/>
                <w:sz w:val="24"/>
                <w:szCs w:val="24"/>
                <w:lang w:eastAsia="en-NZ"/>
              </w:rPr>
            </w:pPr>
            <w:r>
              <w:rPr>
                <w:rFonts w:eastAsia="Times New Roman" w:cs="Calibri"/>
                <w:b/>
                <w:bCs/>
                <w:color w:val="000000"/>
                <w:sz w:val="21"/>
                <w:szCs w:val="21"/>
                <w:lang w:eastAsia="en-NZ"/>
              </w:rPr>
              <w:t>Geotechnical report (if applicable) reference</w:t>
            </w:r>
          </w:p>
        </w:tc>
        <w:tc>
          <w:tcPr>
            <w:tcW w:w="3045" w:type="dxa"/>
            <w:tcBorders>
              <w:top w:val="single" w:sz="6" w:space="0" w:color="000000"/>
              <w:left w:val="nil"/>
              <w:bottom w:val="single" w:sz="6" w:space="0" w:color="000000"/>
              <w:right w:val="nil"/>
            </w:tcBorders>
            <w:shd w:val="clear" w:color="auto" w:fill="auto"/>
            <w:hideMark/>
          </w:tcPr>
          <w:p w14:paraId="78B92746" w14:textId="3AD2598D" w:rsidR="009C441A" w:rsidRPr="00E33A9F" w:rsidRDefault="009C441A">
            <w:pPr>
              <w:spacing w:after="0" w:line="240" w:lineRule="auto"/>
              <w:textAlignment w:val="baseline"/>
              <w:rPr>
                <w:rFonts w:ascii="Times New Roman" w:eastAsia="Times New Roman" w:hAnsi="Times New Roman" w:cs="Times New Roman"/>
                <w:color w:val="000000"/>
                <w:sz w:val="24"/>
                <w:szCs w:val="24"/>
                <w:lang w:eastAsia="en-NZ"/>
              </w:rPr>
            </w:pPr>
            <w:r w:rsidRPr="00E33A9F">
              <w:rPr>
                <w:rFonts w:eastAsia="Times New Roman" w:cs="Calibri"/>
                <w:color w:val="000000"/>
                <w:sz w:val="21"/>
                <w:szCs w:val="21"/>
                <w:lang w:eastAsia="en-NZ"/>
              </w:rPr>
              <w:t> </w:t>
            </w:r>
            <w:r w:rsidR="00F76074" w:rsidRPr="004A4EAA">
              <w:rPr>
                <w:rFonts w:eastAsia="Times New Roman" w:cs="Calibri"/>
                <w:color w:val="000000" w:themeColor="text1"/>
                <w:sz w:val="21"/>
                <w:szCs w:val="21"/>
                <w:lang w:eastAsia="en-NZ"/>
              </w:rPr>
              <w:fldChar w:fldCharType="begin">
                <w:ffData>
                  <w:name w:val="Text15"/>
                  <w:enabled/>
                  <w:calcOnExit w:val="0"/>
                  <w:textInput/>
                </w:ffData>
              </w:fldChar>
            </w:r>
            <w:bookmarkStart w:id="60" w:name="Text15"/>
            <w:r w:rsidR="00F76074" w:rsidRPr="004A4EAA">
              <w:rPr>
                <w:rFonts w:eastAsia="Times New Roman" w:cs="Calibri"/>
                <w:color w:val="000000" w:themeColor="text1"/>
                <w:sz w:val="21"/>
                <w:szCs w:val="21"/>
                <w:lang w:eastAsia="en-NZ"/>
              </w:rPr>
              <w:instrText xml:space="preserve"> FORMTEXT </w:instrText>
            </w:r>
            <w:r w:rsidR="00F76074" w:rsidRPr="004A4EAA">
              <w:rPr>
                <w:rFonts w:eastAsia="Times New Roman" w:cs="Calibri"/>
                <w:color w:val="000000" w:themeColor="text1"/>
                <w:sz w:val="21"/>
                <w:szCs w:val="21"/>
                <w:lang w:eastAsia="en-NZ"/>
              </w:rPr>
            </w:r>
            <w:r w:rsidR="00F76074" w:rsidRPr="004A4EAA">
              <w:rPr>
                <w:rFonts w:eastAsia="Times New Roman" w:cs="Calibri"/>
                <w:color w:val="000000" w:themeColor="text1"/>
                <w:sz w:val="21"/>
                <w:szCs w:val="21"/>
                <w:lang w:eastAsia="en-NZ"/>
              </w:rPr>
              <w:fldChar w:fldCharType="separate"/>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color w:val="000000" w:themeColor="text1"/>
                <w:sz w:val="21"/>
                <w:szCs w:val="21"/>
                <w:lang w:eastAsia="en-NZ"/>
              </w:rPr>
              <w:fldChar w:fldCharType="end"/>
            </w:r>
            <w:bookmarkEnd w:id="60"/>
          </w:p>
        </w:tc>
        <w:tc>
          <w:tcPr>
            <w:tcW w:w="4108" w:type="dxa"/>
            <w:tcBorders>
              <w:top w:val="single" w:sz="6" w:space="0" w:color="000000"/>
              <w:left w:val="nil"/>
              <w:bottom w:val="single" w:sz="6" w:space="0" w:color="000000"/>
              <w:right w:val="single" w:sz="6" w:space="0" w:color="000000"/>
            </w:tcBorders>
            <w:shd w:val="clear" w:color="auto" w:fill="auto"/>
            <w:hideMark/>
          </w:tcPr>
          <w:p w14:paraId="72249EE3" w14:textId="7CED052C" w:rsidR="009C441A" w:rsidRPr="00E33A9F" w:rsidRDefault="009C441A">
            <w:pPr>
              <w:spacing w:after="0" w:line="240" w:lineRule="auto"/>
              <w:textAlignment w:val="baseline"/>
              <w:rPr>
                <w:rFonts w:ascii="Times New Roman" w:eastAsia="Times New Roman" w:hAnsi="Times New Roman" w:cs="Times New Roman"/>
                <w:color w:val="000000"/>
                <w:sz w:val="24"/>
                <w:szCs w:val="24"/>
                <w:lang w:eastAsia="en-NZ"/>
              </w:rPr>
            </w:pPr>
            <w:r w:rsidRPr="00E33A9F">
              <w:rPr>
                <w:rFonts w:eastAsia="Times New Roman" w:cs="Calibri"/>
                <w:color w:val="000000"/>
                <w:sz w:val="21"/>
                <w:szCs w:val="21"/>
                <w:lang w:eastAsia="en-NZ"/>
              </w:rPr>
              <w:t> </w:t>
            </w:r>
            <w:r w:rsidR="00F76074" w:rsidRPr="004A4EAA">
              <w:rPr>
                <w:rFonts w:eastAsia="Times New Roman" w:cs="Calibri"/>
                <w:color w:val="000000" w:themeColor="text1"/>
                <w:sz w:val="21"/>
                <w:szCs w:val="21"/>
                <w:lang w:eastAsia="en-NZ"/>
              </w:rPr>
              <w:fldChar w:fldCharType="begin">
                <w:ffData>
                  <w:name w:val="Text17"/>
                  <w:enabled/>
                  <w:calcOnExit w:val="0"/>
                  <w:textInput/>
                </w:ffData>
              </w:fldChar>
            </w:r>
            <w:bookmarkStart w:id="61" w:name="Text17"/>
            <w:r w:rsidR="00F76074" w:rsidRPr="004A4EAA">
              <w:rPr>
                <w:rFonts w:eastAsia="Times New Roman" w:cs="Calibri"/>
                <w:color w:val="000000" w:themeColor="text1"/>
                <w:sz w:val="21"/>
                <w:szCs w:val="21"/>
                <w:lang w:eastAsia="en-NZ"/>
              </w:rPr>
              <w:instrText xml:space="preserve"> FORMTEXT </w:instrText>
            </w:r>
            <w:r w:rsidR="00F76074" w:rsidRPr="004A4EAA">
              <w:rPr>
                <w:rFonts w:eastAsia="Times New Roman" w:cs="Calibri"/>
                <w:color w:val="000000" w:themeColor="text1"/>
                <w:sz w:val="21"/>
                <w:szCs w:val="21"/>
                <w:lang w:eastAsia="en-NZ"/>
              </w:rPr>
            </w:r>
            <w:r w:rsidR="00F76074" w:rsidRPr="004A4EAA">
              <w:rPr>
                <w:rFonts w:eastAsia="Times New Roman" w:cs="Calibri"/>
                <w:color w:val="000000" w:themeColor="text1"/>
                <w:sz w:val="21"/>
                <w:szCs w:val="21"/>
                <w:lang w:eastAsia="en-NZ"/>
              </w:rPr>
              <w:fldChar w:fldCharType="separate"/>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color w:val="000000" w:themeColor="text1"/>
                <w:sz w:val="21"/>
                <w:szCs w:val="21"/>
                <w:lang w:eastAsia="en-NZ"/>
              </w:rPr>
              <w:fldChar w:fldCharType="end"/>
            </w:r>
            <w:bookmarkEnd w:id="61"/>
          </w:p>
        </w:tc>
      </w:tr>
      <w:tr w:rsidR="00C905F6" w:rsidRPr="00E33A9F" w14:paraId="4440C214" w14:textId="77777777" w:rsidTr="00FC0327">
        <w:trPr>
          <w:trHeight w:val="810"/>
        </w:trPr>
        <w:tc>
          <w:tcPr>
            <w:tcW w:w="3045" w:type="dxa"/>
            <w:tcBorders>
              <w:top w:val="single" w:sz="6" w:space="0" w:color="000000"/>
              <w:left w:val="single" w:sz="6" w:space="0" w:color="000000"/>
              <w:bottom w:val="single" w:sz="6" w:space="0" w:color="000000"/>
              <w:right w:val="nil"/>
            </w:tcBorders>
            <w:shd w:val="clear" w:color="auto" w:fill="auto"/>
          </w:tcPr>
          <w:p w14:paraId="23131600" w14:textId="230D73A6" w:rsidR="00C905F6" w:rsidRPr="00E33A9F" w:rsidRDefault="00C905F6">
            <w:pPr>
              <w:spacing w:after="0" w:line="240" w:lineRule="auto"/>
              <w:textAlignment w:val="baseline"/>
              <w:rPr>
                <w:rFonts w:eastAsia="Times New Roman" w:cs="Calibri"/>
                <w:b/>
                <w:bCs/>
                <w:color w:val="000000"/>
                <w:sz w:val="21"/>
                <w:szCs w:val="21"/>
                <w:lang w:eastAsia="en-NZ"/>
              </w:rPr>
            </w:pPr>
            <w:r>
              <w:rPr>
                <w:rFonts w:eastAsia="Times New Roman" w:cs="Calibri"/>
                <w:b/>
                <w:bCs/>
                <w:color w:val="000000"/>
                <w:sz w:val="21"/>
                <w:szCs w:val="21"/>
                <w:lang w:eastAsia="en-NZ"/>
              </w:rPr>
              <w:t>Consent document</w:t>
            </w:r>
          </w:p>
        </w:tc>
        <w:tc>
          <w:tcPr>
            <w:tcW w:w="3045" w:type="dxa"/>
            <w:tcBorders>
              <w:top w:val="single" w:sz="6" w:space="0" w:color="000000"/>
              <w:left w:val="nil"/>
              <w:bottom w:val="single" w:sz="6" w:space="0" w:color="000000"/>
              <w:right w:val="nil"/>
            </w:tcBorders>
            <w:shd w:val="clear" w:color="auto" w:fill="auto"/>
          </w:tcPr>
          <w:p w14:paraId="2E3FC303" w14:textId="48DEC3E5" w:rsidR="00C905F6" w:rsidRPr="00E33A9F" w:rsidRDefault="00C905F6">
            <w:pPr>
              <w:spacing w:after="0" w:line="240" w:lineRule="auto"/>
              <w:textAlignment w:val="baseline"/>
              <w:rPr>
                <w:rFonts w:eastAsia="Times New Roman" w:cs="Calibri"/>
                <w:color w:val="000000"/>
                <w:sz w:val="21"/>
                <w:szCs w:val="21"/>
                <w:lang w:eastAsia="en-NZ"/>
              </w:rPr>
            </w:pPr>
            <w:r>
              <w:rPr>
                <w:rFonts w:eastAsia="Times New Roman" w:cs="Calibri"/>
                <w:color w:val="000000"/>
                <w:sz w:val="21"/>
                <w:szCs w:val="21"/>
                <w:lang w:eastAsia="en-NZ"/>
              </w:rPr>
              <w:fldChar w:fldCharType="begin">
                <w:ffData>
                  <w:name w:val="Text70"/>
                  <w:enabled/>
                  <w:calcOnExit w:val="0"/>
                  <w:textInput/>
                </w:ffData>
              </w:fldChar>
            </w:r>
            <w:bookmarkStart w:id="62" w:name="Text70"/>
            <w:r>
              <w:rPr>
                <w:rFonts w:eastAsia="Times New Roman" w:cs="Calibri"/>
                <w:color w:val="000000"/>
                <w:sz w:val="21"/>
                <w:szCs w:val="21"/>
                <w:lang w:eastAsia="en-NZ"/>
              </w:rPr>
              <w:instrText xml:space="preserve"> FORMTEXT </w:instrText>
            </w:r>
            <w:r>
              <w:rPr>
                <w:rFonts w:eastAsia="Times New Roman" w:cs="Calibri"/>
                <w:color w:val="000000"/>
                <w:sz w:val="21"/>
                <w:szCs w:val="21"/>
                <w:lang w:eastAsia="en-NZ"/>
              </w:rPr>
            </w:r>
            <w:r>
              <w:rPr>
                <w:rFonts w:eastAsia="Times New Roman" w:cs="Calibri"/>
                <w:color w:val="000000"/>
                <w:sz w:val="21"/>
                <w:szCs w:val="21"/>
                <w:lang w:eastAsia="en-NZ"/>
              </w:rPr>
              <w:fldChar w:fldCharType="separate"/>
            </w:r>
            <w:r>
              <w:rPr>
                <w:rFonts w:eastAsia="Times New Roman" w:cs="Calibri"/>
                <w:noProof/>
                <w:color w:val="000000"/>
                <w:sz w:val="21"/>
                <w:szCs w:val="21"/>
                <w:lang w:eastAsia="en-NZ"/>
              </w:rPr>
              <w:t> </w:t>
            </w:r>
            <w:r>
              <w:rPr>
                <w:rFonts w:eastAsia="Times New Roman" w:cs="Calibri"/>
                <w:noProof/>
                <w:color w:val="000000"/>
                <w:sz w:val="21"/>
                <w:szCs w:val="21"/>
                <w:lang w:eastAsia="en-NZ"/>
              </w:rPr>
              <w:t> </w:t>
            </w:r>
            <w:r>
              <w:rPr>
                <w:rFonts w:eastAsia="Times New Roman" w:cs="Calibri"/>
                <w:noProof/>
                <w:color w:val="000000"/>
                <w:sz w:val="21"/>
                <w:szCs w:val="21"/>
                <w:lang w:eastAsia="en-NZ"/>
              </w:rPr>
              <w:t> </w:t>
            </w:r>
            <w:r>
              <w:rPr>
                <w:rFonts w:eastAsia="Times New Roman" w:cs="Calibri"/>
                <w:noProof/>
                <w:color w:val="000000"/>
                <w:sz w:val="21"/>
                <w:szCs w:val="21"/>
                <w:lang w:eastAsia="en-NZ"/>
              </w:rPr>
              <w:t> </w:t>
            </w:r>
            <w:r>
              <w:rPr>
                <w:rFonts w:eastAsia="Times New Roman" w:cs="Calibri"/>
                <w:noProof/>
                <w:color w:val="000000"/>
                <w:sz w:val="21"/>
                <w:szCs w:val="21"/>
                <w:lang w:eastAsia="en-NZ"/>
              </w:rPr>
              <w:t> </w:t>
            </w:r>
            <w:r>
              <w:rPr>
                <w:rFonts w:eastAsia="Times New Roman" w:cs="Calibri"/>
                <w:color w:val="000000"/>
                <w:sz w:val="21"/>
                <w:szCs w:val="21"/>
                <w:lang w:eastAsia="en-NZ"/>
              </w:rPr>
              <w:fldChar w:fldCharType="end"/>
            </w:r>
            <w:bookmarkEnd w:id="62"/>
          </w:p>
        </w:tc>
        <w:tc>
          <w:tcPr>
            <w:tcW w:w="4108" w:type="dxa"/>
            <w:tcBorders>
              <w:top w:val="single" w:sz="6" w:space="0" w:color="000000"/>
              <w:left w:val="nil"/>
              <w:bottom w:val="single" w:sz="6" w:space="0" w:color="000000"/>
              <w:right w:val="single" w:sz="6" w:space="0" w:color="000000"/>
            </w:tcBorders>
            <w:shd w:val="clear" w:color="auto" w:fill="auto"/>
          </w:tcPr>
          <w:p w14:paraId="5F2908BA" w14:textId="10ECB752" w:rsidR="00C905F6" w:rsidRPr="00E33A9F" w:rsidRDefault="00C905F6">
            <w:pPr>
              <w:spacing w:after="0" w:line="240" w:lineRule="auto"/>
              <w:textAlignment w:val="baseline"/>
              <w:rPr>
                <w:rFonts w:eastAsia="Times New Roman" w:cs="Calibri"/>
                <w:color w:val="000000"/>
                <w:sz w:val="21"/>
                <w:szCs w:val="21"/>
                <w:lang w:eastAsia="en-NZ"/>
              </w:rPr>
            </w:pPr>
            <w:r>
              <w:rPr>
                <w:rFonts w:eastAsia="Times New Roman" w:cs="Calibri"/>
                <w:color w:val="000000"/>
                <w:sz w:val="21"/>
                <w:szCs w:val="21"/>
                <w:lang w:eastAsia="en-NZ"/>
              </w:rPr>
              <w:fldChar w:fldCharType="begin">
                <w:ffData>
                  <w:name w:val="Text71"/>
                  <w:enabled/>
                  <w:calcOnExit w:val="0"/>
                  <w:textInput/>
                </w:ffData>
              </w:fldChar>
            </w:r>
            <w:bookmarkStart w:id="63" w:name="Text71"/>
            <w:r>
              <w:rPr>
                <w:rFonts w:eastAsia="Times New Roman" w:cs="Calibri"/>
                <w:color w:val="000000"/>
                <w:sz w:val="21"/>
                <w:szCs w:val="21"/>
                <w:lang w:eastAsia="en-NZ"/>
              </w:rPr>
              <w:instrText xml:space="preserve"> FORMTEXT </w:instrText>
            </w:r>
            <w:r>
              <w:rPr>
                <w:rFonts w:eastAsia="Times New Roman" w:cs="Calibri"/>
                <w:color w:val="000000"/>
                <w:sz w:val="21"/>
                <w:szCs w:val="21"/>
                <w:lang w:eastAsia="en-NZ"/>
              </w:rPr>
            </w:r>
            <w:r>
              <w:rPr>
                <w:rFonts w:eastAsia="Times New Roman" w:cs="Calibri"/>
                <w:color w:val="000000"/>
                <w:sz w:val="21"/>
                <w:szCs w:val="21"/>
                <w:lang w:eastAsia="en-NZ"/>
              </w:rPr>
              <w:fldChar w:fldCharType="separate"/>
            </w:r>
            <w:r>
              <w:rPr>
                <w:rFonts w:eastAsia="Times New Roman" w:cs="Calibri"/>
                <w:noProof/>
                <w:color w:val="000000"/>
                <w:sz w:val="21"/>
                <w:szCs w:val="21"/>
                <w:lang w:eastAsia="en-NZ"/>
              </w:rPr>
              <w:t> </w:t>
            </w:r>
            <w:r>
              <w:rPr>
                <w:rFonts w:eastAsia="Times New Roman" w:cs="Calibri"/>
                <w:noProof/>
                <w:color w:val="000000"/>
                <w:sz w:val="21"/>
                <w:szCs w:val="21"/>
                <w:lang w:eastAsia="en-NZ"/>
              </w:rPr>
              <w:t> </w:t>
            </w:r>
            <w:r>
              <w:rPr>
                <w:rFonts w:eastAsia="Times New Roman" w:cs="Calibri"/>
                <w:noProof/>
                <w:color w:val="000000"/>
                <w:sz w:val="21"/>
                <w:szCs w:val="21"/>
                <w:lang w:eastAsia="en-NZ"/>
              </w:rPr>
              <w:t> </w:t>
            </w:r>
            <w:r>
              <w:rPr>
                <w:rFonts w:eastAsia="Times New Roman" w:cs="Calibri"/>
                <w:noProof/>
                <w:color w:val="000000"/>
                <w:sz w:val="21"/>
                <w:szCs w:val="21"/>
                <w:lang w:eastAsia="en-NZ"/>
              </w:rPr>
              <w:t> </w:t>
            </w:r>
            <w:r>
              <w:rPr>
                <w:rFonts w:eastAsia="Times New Roman" w:cs="Calibri"/>
                <w:noProof/>
                <w:color w:val="000000"/>
                <w:sz w:val="21"/>
                <w:szCs w:val="21"/>
                <w:lang w:eastAsia="en-NZ"/>
              </w:rPr>
              <w:t> </w:t>
            </w:r>
            <w:r>
              <w:rPr>
                <w:rFonts w:eastAsia="Times New Roman" w:cs="Calibri"/>
                <w:color w:val="000000"/>
                <w:sz w:val="21"/>
                <w:szCs w:val="21"/>
                <w:lang w:eastAsia="en-NZ"/>
              </w:rPr>
              <w:fldChar w:fldCharType="end"/>
            </w:r>
            <w:bookmarkEnd w:id="63"/>
          </w:p>
        </w:tc>
      </w:tr>
      <w:tr w:rsidR="009C441A" w:rsidRPr="00E33A9F" w14:paraId="7EB07A65" w14:textId="77777777" w:rsidTr="00FC0327">
        <w:trPr>
          <w:trHeight w:val="810"/>
        </w:trPr>
        <w:tc>
          <w:tcPr>
            <w:tcW w:w="3045" w:type="dxa"/>
            <w:tcBorders>
              <w:top w:val="single" w:sz="6" w:space="0" w:color="000000"/>
              <w:left w:val="single" w:sz="6" w:space="0" w:color="000000"/>
              <w:bottom w:val="single" w:sz="6" w:space="0" w:color="000000"/>
              <w:right w:val="nil"/>
            </w:tcBorders>
            <w:shd w:val="clear" w:color="auto" w:fill="auto"/>
            <w:hideMark/>
          </w:tcPr>
          <w:p w14:paraId="003BA83C" w14:textId="002C5ED9" w:rsidR="009C441A" w:rsidRPr="00E33A9F" w:rsidRDefault="009C441A">
            <w:pPr>
              <w:spacing w:after="0" w:line="240" w:lineRule="auto"/>
              <w:textAlignment w:val="baseline"/>
              <w:rPr>
                <w:rFonts w:ascii="Times New Roman" w:eastAsia="Times New Roman" w:hAnsi="Times New Roman" w:cs="Times New Roman"/>
                <w:b/>
                <w:bCs/>
                <w:color w:val="000000"/>
                <w:sz w:val="24"/>
                <w:szCs w:val="24"/>
                <w:lang w:eastAsia="en-NZ"/>
              </w:rPr>
            </w:pPr>
            <w:r>
              <w:rPr>
                <w:rFonts w:eastAsia="Times New Roman" w:cs="Calibri"/>
                <w:b/>
                <w:bCs/>
                <w:color w:val="000000"/>
                <w:sz w:val="21"/>
                <w:szCs w:val="21"/>
                <w:lang w:eastAsia="en-NZ"/>
              </w:rPr>
              <w:t>Other</w:t>
            </w:r>
          </w:p>
        </w:tc>
        <w:tc>
          <w:tcPr>
            <w:tcW w:w="3045" w:type="dxa"/>
            <w:tcBorders>
              <w:top w:val="single" w:sz="6" w:space="0" w:color="000000"/>
              <w:left w:val="nil"/>
              <w:bottom w:val="single" w:sz="6" w:space="0" w:color="000000"/>
              <w:right w:val="nil"/>
            </w:tcBorders>
            <w:shd w:val="clear" w:color="auto" w:fill="auto"/>
            <w:hideMark/>
          </w:tcPr>
          <w:p w14:paraId="0BB1A62C" w14:textId="41919A95" w:rsidR="009C441A" w:rsidRPr="00E33A9F" w:rsidRDefault="009C441A">
            <w:pPr>
              <w:spacing w:after="0" w:line="240" w:lineRule="auto"/>
              <w:textAlignment w:val="baseline"/>
              <w:rPr>
                <w:rFonts w:ascii="Times New Roman" w:eastAsia="Times New Roman" w:hAnsi="Times New Roman" w:cs="Times New Roman"/>
                <w:color w:val="000000"/>
                <w:sz w:val="24"/>
                <w:szCs w:val="24"/>
                <w:lang w:eastAsia="en-NZ"/>
              </w:rPr>
            </w:pPr>
            <w:r w:rsidRPr="00E33A9F">
              <w:rPr>
                <w:rFonts w:eastAsia="Times New Roman" w:cs="Calibri"/>
                <w:color w:val="000000"/>
                <w:sz w:val="21"/>
                <w:szCs w:val="21"/>
                <w:lang w:eastAsia="en-NZ"/>
              </w:rPr>
              <w:t> </w:t>
            </w:r>
            <w:r w:rsidR="00F76074" w:rsidRPr="004A4EAA">
              <w:rPr>
                <w:rFonts w:eastAsia="Times New Roman" w:cs="Calibri"/>
                <w:color w:val="000000" w:themeColor="text1"/>
                <w:sz w:val="21"/>
                <w:szCs w:val="21"/>
                <w:lang w:eastAsia="en-NZ"/>
              </w:rPr>
              <w:fldChar w:fldCharType="begin">
                <w:ffData>
                  <w:name w:val="Text16"/>
                  <w:enabled/>
                  <w:calcOnExit w:val="0"/>
                  <w:textInput/>
                </w:ffData>
              </w:fldChar>
            </w:r>
            <w:bookmarkStart w:id="64" w:name="Text16"/>
            <w:r w:rsidR="00F76074" w:rsidRPr="004A4EAA">
              <w:rPr>
                <w:rFonts w:eastAsia="Times New Roman" w:cs="Calibri"/>
                <w:color w:val="000000" w:themeColor="text1"/>
                <w:sz w:val="21"/>
                <w:szCs w:val="21"/>
                <w:lang w:eastAsia="en-NZ"/>
              </w:rPr>
              <w:instrText xml:space="preserve"> FORMTEXT </w:instrText>
            </w:r>
            <w:r w:rsidR="00F76074" w:rsidRPr="004A4EAA">
              <w:rPr>
                <w:rFonts w:eastAsia="Times New Roman" w:cs="Calibri"/>
                <w:color w:val="000000" w:themeColor="text1"/>
                <w:sz w:val="21"/>
                <w:szCs w:val="21"/>
                <w:lang w:eastAsia="en-NZ"/>
              </w:rPr>
            </w:r>
            <w:r w:rsidR="00F76074" w:rsidRPr="004A4EAA">
              <w:rPr>
                <w:rFonts w:eastAsia="Times New Roman" w:cs="Calibri"/>
                <w:color w:val="000000" w:themeColor="text1"/>
                <w:sz w:val="21"/>
                <w:szCs w:val="21"/>
                <w:lang w:eastAsia="en-NZ"/>
              </w:rPr>
              <w:fldChar w:fldCharType="separate"/>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noProof/>
                <w:color w:val="000000" w:themeColor="text1"/>
                <w:sz w:val="21"/>
                <w:szCs w:val="21"/>
                <w:lang w:eastAsia="en-NZ"/>
              </w:rPr>
              <w:t> </w:t>
            </w:r>
            <w:r w:rsidR="00F76074" w:rsidRPr="004A4EAA">
              <w:rPr>
                <w:rFonts w:eastAsia="Times New Roman" w:cs="Calibri"/>
                <w:color w:val="000000" w:themeColor="text1"/>
                <w:sz w:val="21"/>
                <w:szCs w:val="21"/>
                <w:lang w:eastAsia="en-NZ"/>
              </w:rPr>
              <w:fldChar w:fldCharType="end"/>
            </w:r>
            <w:bookmarkEnd w:id="64"/>
          </w:p>
        </w:tc>
        <w:tc>
          <w:tcPr>
            <w:tcW w:w="4108" w:type="dxa"/>
            <w:tcBorders>
              <w:top w:val="single" w:sz="6" w:space="0" w:color="000000"/>
              <w:left w:val="nil"/>
              <w:bottom w:val="single" w:sz="6" w:space="0" w:color="000000"/>
              <w:right w:val="single" w:sz="6" w:space="0" w:color="000000"/>
            </w:tcBorders>
            <w:shd w:val="clear" w:color="auto" w:fill="auto"/>
            <w:hideMark/>
          </w:tcPr>
          <w:p w14:paraId="39409C14" w14:textId="1BA97DB0" w:rsidR="009C441A" w:rsidRPr="00E33A9F" w:rsidRDefault="009C441A">
            <w:pPr>
              <w:spacing w:after="0" w:line="240" w:lineRule="auto"/>
              <w:textAlignment w:val="baseline"/>
              <w:rPr>
                <w:rFonts w:ascii="Times New Roman" w:eastAsia="Times New Roman" w:hAnsi="Times New Roman" w:cs="Times New Roman"/>
                <w:color w:val="000000"/>
                <w:sz w:val="24"/>
                <w:szCs w:val="24"/>
                <w:lang w:eastAsia="en-NZ"/>
              </w:rPr>
            </w:pPr>
            <w:r w:rsidRPr="00E33A9F">
              <w:rPr>
                <w:rFonts w:eastAsia="Times New Roman" w:cs="Calibri"/>
                <w:color w:val="000000"/>
                <w:sz w:val="21"/>
                <w:szCs w:val="21"/>
                <w:lang w:eastAsia="en-NZ"/>
              </w:rPr>
              <w:t> </w:t>
            </w:r>
            <w:r w:rsidR="00F76074">
              <w:rPr>
                <w:rFonts w:eastAsia="Times New Roman" w:cs="Calibri"/>
                <w:color w:val="000000"/>
                <w:sz w:val="21"/>
                <w:szCs w:val="21"/>
                <w:lang w:eastAsia="en-NZ"/>
              </w:rPr>
              <w:fldChar w:fldCharType="begin">
                <w:ffData>
                  <w:name w:val="Text18"/>
                  <w:enabled/>
                  <w:calcOnExit w:val="0"/>
                  <w:textInput/>
                </w:ffData>
              </w:fldChar>
            </w:r>
            <w:bookmarkStart w:id="65" w:name="Text18"/>
            <w:r w:rsidR="00F76074">
              <w:rPr>
                <w:rFonts w:eastAsia="Times New Roman" w:cs="Calibri"/>
                <w:color w:val="000000"/>
                <w:sz w:val="21"/>
                <w:szCs w:val="21"/>
                <w:lang w:eastAsia="en-NZ"/>
              </w:rPr>
              <w:instrText xml:space="preserve"> FORMTEXT </w:instrText>
            </w:r>
            <w:r w:rsidR="00F76074">
              <w:rPr>
                <w:rFonts w:eastAsia="Times New Roman" w:cs="Calibri"/>
                <w:color w:val="000000"/>
                <w:sz w:val="21"/>
                <w:szCs w:val="21"/>
                <w:lang w:eastAsia="en-NZ"/>
              </w:rPr>
            </w:r>
            <w:r w:rsidR="00F76074">
              <w:rPr>
                <w:rFonts w:eastAsia="Times New Roman" w:cs="Calibri"/>
                <w:color w:val="000000"/>
                <w:sz w:val="21"/>
                <w:szCs w:val="21"/>
                <w:lang w:eastAsia="en-NZ"/>
              </w:rPr>
              <w:fldChar w:fldCharType="separate"/>
            </w:r>
            <w:r w:rsidR="00F76074">
              <w:rPr>
                <w:rFonts w:eastAsia="Times New Roman" w:cs="Calibri"/>
                <w:noProof/>
                <w:color w:val="000000"/>
                <w:sz w:val="21"/>
                <w:szCs w:val="21"/>
                <w:lang w:eastAsia="en-NZ"/>
              </w:rPr>
              <w:t> </w:t>
            </w:r>
            <w:r w:rsidR="00F76074">
              <w:rPr>
                <w:rFonts w:eastAsia="Times New Roman" w:cs="Calibri"/>
                <w:noProof/>
                <w:color w:val="000000"/>
                <w:sz w:val="21"/>
                <w:szCs w:val="21"/>
                <w:lang w:eastAsia="en-NZ"/>
              </w:rPr>
              <w:t> </w:t>
            </w:r>
            <w:r w:rsidR="00F76074">
              <w:rPr>
                <w:rFonts w:eastAsia="Times New Roman" w:cs="Calibri"/>
                <w:noProof/>
                <w:color w:val="000000"/>
                <w:sz w:val="21"/>
                <w:szCs w:val="21"/>
                <w:lang w:eastAsia="en-NZ"/>
              </w:rPr>
              <w:t> </w:t>
            </w:r>
            <w:r w:rsidR="00F76074">
              <w:rPr>
                <w:rFonts w:eastAsia="Times New Roman" w:cs="Calibri"/>
                <w:noProof/>
                <w:color w:val="000000"/>
                <w:sz w:val="21"/>
                <w:szCs w:val="21"/>
                <w:lang w:eastAsia="en-NZ"/>
              </w:rPr>
              <w:t> </w:t>
            </w:r>
            <w:r w:rsidR="00F76074">
              <w:rPr>
                <w:rFonts w:eastAsia="Times New Roman" w:cs="Calibri"/>
                <w:noProof/>
                <w:color w:val="000000"/>
                <w:sz w:val="21"/>
                <w:szCs w:val="21"/>
                <w:lang w:eastAsia="en-NZ"/>
              </w:rPr>
              <w:t> </w:t>
            </w:r>
            <w:r w:rsidR="00F76074">
              <w:rPr>
                <w:rFonts w:eastAsia="Times New Roman" w:cs="Calibri"/>
                <w:color w:val="000000"/>
                <w:sz w:val="21"/>
                <w:szCs w:val="21"/>
                <w:lang w:eastAsia="en-NZ"/>
              </w:rPr>
              <w:fldChar w:fldCharType="end"/>
            </w:r>
            <w:bookmarkEnd w:id="65"/>
          </w:p>
        </w:tc>
      </w:tr>
      <w:tr w:rsidR="009C441A" w:rsidRPr="00E33A9F" w14:paraId="5303F1BC" w14:textId="77777777" w:rsidTr="00FC0327">
        <w:trPr>
          <w:trHeight w:val="810"/>
        </w:trPr>
        <w:tc>
          <w:tcPr>
            <w:tcW w:w="3045" w:type="dxa"/>
            <w:tcBorders>
              <w:top w:val="single" w:sz="6" w:space="0" w:color="000000"/>
              <w:left w:val="single" w:sz="6" w:space="0" w:color="000000"/>
              <w:bottom w:val="single" w:sz="6" w:space="0" w:color="000000"/>
              <w:right w:val="nil"/>
            </w:tcBorders>
            <w:shd w:val="clear" w:color="auto" w:fill="auto"/>
          </w:tcPr>
          <w:p w14:paraId="53547CFC" w14:textId="77777777" w:rsidR="009C441A" w:rsidRPr="0077231C" w:rsidRDefault="009C441A">
            <w:pPr>
              <w:spacing w:after="0" w:line="240" w:lineRule="auto"/>
              <w:textAlignment w:val="baseline"/>
              <w:rPr>
                <w:rFonts w:eastAsia="Times New Roman" w:cs="Calibri"/>
                <w:b/>
                <w:bCs/>
                <w:color w:val="000000"/>
                <w:sz w:val="21"/>
                <w:szCs w:val="21"/>
                <w:lang w:eastAsia="en-NZ"/>
              </w:rPr>
            </w:pPr>
            <w:r w:rsidRPr="0077231C">
              <w:rPr>
                <w:rFonts w:eastAsia="Times New Roman" w:cs="Calibri"/>
                <w:b/>
                <w:bCs/>
                <w:color w:val="000000"/>
                <w:sz w:val="21"/>
                <w:szCs w:val="21"/>
                <w:lang w:eastAsia="en-NZ"/>
              </w:rPr>
              <w:t>What has not been reviewed?</w:t>
            </w:r>
          </w:p>
        </w:tc>
        <w:tc>
          <w:tcPr>
            <w:tcW w:w="7153" w:type="dxa"/>
            <w:gridSpan w:val="2"/>
            <w:tcBorders>
              <w:top w:val="single" w:sz="6" w:space="0" w:color="000000"/>
              <w:left w:val="nil"/>
              <w:bottom w:val="single" w:sz="6" w:space="0" w:color="000000"/>
              <w:right w:val="single" w:sz="6" w:space="0" w:color="000000"/>
            </w:tcBorders>
            <w:shd w:val="clear" w:color="auto" w:fill="auto"/>
          </w:tcPr>
          <w:p w14:paraId="6B4BB8F8" w14:textId="176B114B" w:rsidR="00BE007A" w:rsidRPr="0077231C" w:rsidRDefault="00FF4524">
            <w:pPr>
              <w:spacing w:after="0" w:line="240" w:lineRule="auto"/>
              <w:textAlignment w:val="baseline"/>
              <w:rPr>
                <w:rFonts w:eastAsia="Times New Roman" w:cs="Calibri"/>
                <w:i/>
                <w:iCs/>
                <w:color w:val="000000"/>
                <w:sz w:val="21"/>
                <w:szCs w:val="21"/>
                <w:lang w:eastAsia="en-NZ"/>
              </w:rPr>
            </w:pPr>
            <w:r>
              <w:rPr>
                <w:rFonts w:eastAsia="Times New Roman" w:cs="Calibri"/>
                <w:i/>
                <w:iCs/>
                <w:color w:val="000000"/>
                <w:sz w:val="21"/>
                <w:szCs w:val="21"/>
                <w:lang w:eastAsia="en-NZ"/>
              </w:rPr>
              <w:fldChar w:fldCharType="begin">
                <w:ffData>
                  <w:name w:val="Text26"/>
                  <w:enabled/>
                  <w:calcOnExit w:val="0"/>
                  <w:textInput>
                    <w:default w:val="Eg My technical input is based solely on a review of the available engineering reports and a non-intrusive assessment of the property."/>
                  </w:textInput>
                </w:ffData>
              </w:fldChar>
            </w:r>
            <w:bookmarkStart w:id="66" w:name="Text26"/>
            <w:r>
              <w:rPr>
                <w:rFonts w:eastAsia="Times New Roman" w:cs="Calibri"/>
                <w:i/>
                <w:iCs/>
                <w:color w:val="000000"/>
                <w:sz w:val="21"/>
                <w:szCs w:val="21"/>
                <w:lang w:eastAsia="en-NZ"/>
              </w:rPr>
              <w:instrText xml:space="preserve"> FORMTEXT </w:instrText>
            </w:r>
            <w:r>
              <w:rPr>
                <w:rFonts w:eastAsia="Times New Roman" w:cs="Calibri"/>
                <w:i/>
                <w:iCs/>
                <w:color w:val="000000"/>
                <w:sz w:val="21"/>
                <w:szCs w:val="21"/>
                <w:lang w:eastAsia="en-NZ"/>
              </w:rPr>
            </w:r>
            <w:r>
              <w:rPr>
                <w:rFonts w:eastAsia="Times New Roman" w:cs="Calibri"/>
                <w:i/>
                <w:iCs/>
                <w:color w:val="000000"/>
                <w:sz w:val="21"/>
                <w:szCs w:val="21"/>
                <w:lang w:eastAsia="en-NZ"/>
              </w:rPr>
              <w:fldChar w:fldCharType="separate"/>
            </w:r>
            <w:r>
              <w:rPr>
                <w:rFonts w:eastAsia="Times New Roman" w:cs="Calibri"/>
                <w:i/>
                <w:iCs/>
                <w:noProof/>
                <w:color w:val="000000"/>
                <w:sz w:val="21"/>
                <w:szCs w:val="21"/>
                <w:lang w:eastAsia="en-NZ"/>
              </w:rPr>
              <w:t>Eg My technical input is based solely on a review of the available engineering reports and a non-intrusive assessment of the property.</w:t>
            </w:r>
            <w:r>
              <w:rPr>
                <w:rFonts w:eastAsia="Times New Roman" w:cs="Calibri"/>
                <w:i/>
                <w:iCs/>
                <w:color w:val="000000"/>
                <w:sz w:val="21"/>
                <w:szCs w:val="21"/>
                <w:lang w:eastAsia="en-NZ"/>
              </w:rPr>
              <w:fldChar w:fldCharType="end"/>
            </w:r>
            <w:bookmarkEnd w:id="66"/>
          </w:p>
        </w:tc>
      </w:tr>
      <w:tr w:rsidR="009C441A" w:rsidRPr="00E33A9F" w14:paraId="1266B1A7" w14:textId="77777777" w:rsidTr="00FC0327">
        <w:trPr>
          <w:trHeight w:val="810"/>
        </w:trPr>
        <w:tc>
          <w:tcPr>
            <w:tcW w:w="3045" w:type="dxa"/>
            <w:tcBorders>
              <w:top w:val="single" w:sz="6" w:space="0" w:color="000000"/>
              <w:left w:val="single" w:sz="6" w:space="0" w:color="000000"/>
              <w:bottom w:val="single" w:sz="6" w:space="0" w:color="000000"/>
              <w:right w:val="nil"/>
            </w:tcBorders>
            <w:shd w:val="clear" w:color="auto" w:fill="auto"/>
          </w:tcPr>
          <w:p w14:paraId="595DAC03" w14:textId="034C96E3" w:rsidR="009C441A" w:rsidRDefault="009C441A">
            <w:pPr>
              <w:spacing w:after="0" w:line="240" w:lineRule="auto"/>
              <w:textAlignment w:val="baseline"/>
              <w:rPr>
                <w:rFonts w:eastAsia="Times New Roman" w:cs="Calibri"/>
                <w:b/>
                <w:bCs/>
                <w:color w:val="000000"/>
                <w:sz w:val="21"/>
                <w:szCs w:val="21"/>
                <w:lang w:eastAsia="en-NZ"/>
              </w:rPr>
            </w:pPr>
            <w:r>
              <w:rPr>
                <w:rFonts w:eastAsia="Times New Roman" w:cs="Calibri"/>
                <w:b/>
                <w:bCs/>
                <w:color w:val="000000"/>
                <w:sz w:val="21"/>
                <w:szCs w:val="21"/>
                <w:lang w:eastAsia="en-NZ"/>
              </w:rPr>
              <w:t>Signed by</w:t>
            </w:r>
          </w:p>
          <w:p w14:paraId="799CCC73" w14:textId="77777777" w:rsidR="009C441A" w:rsidRDefault="009C441A">
            <w:pPr>
              <w:rPr>
                <w:sz w:val="18"/>
                <w:szCs w:val="18"/>
                <w:lang w:eastAsia="en-NZ"/>
              </w:rPr>
            </w:pPr>
            <w:r w:rsidRPr="0039475D">
              <w:rPr>
                <w:sz w:val="18"/>
                <w:szCs w:val="18"/>
                <w:lang w:eastAsia="en-NZ"/>
              </w:rPr>
              <w:t xml:space="preserve">(Name </w:t>
            </w:r>
            <w:r>
              <w:rPr>
                <w:sz w:val="18"/>
                <w:szCs w:val="18"/>
                <w:lang w:eastAsia="en-NZ"/>
              </w:rPr>
              <w:t xml:space="preserve">and signature </w:t>
            </w:r>
            <w:r w:rsidRPr="0039475D">
              <w:rPr>
                <w:sz w:val="18"/>
                <w:szCs w:val="18"/>
                <w:lang w:eastAsia="en-NZ"/>
              </w:rPr>
              <w:t xml:space="preserve">of </w:t>
            </w:r>
          </w:p>
          <w:p w14:paraId="0F5C3E0F" w14:textId="77777777" w:rsidR="009C441A" w:rsidRPr="0039475D" w:rsidRDefault="009C441A">
            <w:pPr>
              <w:rPr>
                <w:sz w:val="18"/>
                <w:szCs w:val="18"/>
                <w:lang w:eastAsia="en-NZ"/>
              </w:rPr>
            </w:pPr>
            <w:r w:rsidRPr="0039475D">
              <w:rPr>
                <w:sz w:val="18"/>
                <w:szCs w:val="18"/>
                <w:lang w:eastAsia="en-NZ"/>
              </w:rPr>
              <w:t>Design Review Professional)</w:t>
            </w:r>
          </w:p>
        </w:tc>
        <w:tc>
          <w:tcPr>
            <w:tcW w:w="7153" w:type="dxa"/>
            <w:gridSpan w:val="2"/>
            <w:tcBorders>
              <w:top w:val="single" w:sz="6" w:space="0" w:color="000000"/>
              <w:left w:val="nil"/>
              <w:bottom w:val="single" w:sz="6" w:space="0" w:color="000000"/>
              <w:right w:val="single" w:sz="6" w:space="0" w:color="000000"/>
            </w:tcBorders>
            <w:shd w:val="clear" w:color="auto" w:fill="auto"/>
          </w:tcPr>
          <w:p w14:paraId="60C576AD" w14:textId="1290323F" w:rsidR="009C441A" w:rsidRPr="00B96FB6" w:rsidRDefault="00BE007A">
            <w:pPr>
              <w:spacing w:after="0" w:line="240" w:lineRule="auto"/>
              <w:textAlignment w:val="baseline"/>
              <w:rPr>
                <w:rFonts w:eastAsia="Times New Roman" w:cs="Calibri"/>
                <w:i/>
                <w:iCs/>
                <w:color w:val="808080" w:themeColor="background1" w:themeShade="80"/>
                <w:sz w:val="21"/>
                <w:szCs w:val="21"/>
                <w:lang w:eastAsia="en-NZ"/>
              </w:rPr>
            </w:pPr>
            <w:r>
              <w:rPr>
                <w:rFonts w:eastAsia="Times New Roman" w:cs="Calibri"/>
                <w:i/>
                <w:iCs/>
                <w:color w:val="808080" w:themeColor="background1" w:themeShade="80"/>
                <w:sz w:val="21"/>
                <w:szCs w:val="21"/>
                <w:lang w:eastAsia="en-NZ"/>
              </w:rPr>
              <w:fldChar w:fldCharType="begin">
                <w:ffData>
                  <w:name w:val="Text19"/>
                  <w:enabled/>
                  <w:calcOnExit w:val="0"/>
                  <w:textInput/>
                </w:ffData>
              </w:fldChar>
            </w:r>
            <w:bookmarkStart w:id="67" w:name="Text19"/>
            <w:r>
              <w:rPr>
                <w:rFonts w:eastAsia="Times New Roman" w:cs="Calibri"/>
                <w:i/>
                <w:iCs/>
                <w:color w:val="808080" w:themeColor="background1" w:themeShade="80"/>
                <w:sz w:val="21"/>
                <w:szCs w:val="21"/>
                <w:lang w:eastAsia="en-NZ"/>
              </w:rPr>
              <w:instrText xml:space="preserve"> FORMTEXT </w:instrText>
            </w:r>
            <w:r>
              <w:rPr>
                <w:rFonts w:eastAsia="Times New Roman" w:cs="Calibri"/>
                <w:i/>
                <w:iCs/>
                <w:color w:val="808080" w:themeColor="background1" w:themeShade="80"/>
                <w:sz w:val="21"/>
                <w:szCs w:val="21"/>
                <w:lang w:eastAsia="en-NZ"/>
              </w:rPr>
            </w:r>
            <w:r>
              <w:rPr>
                <w:rFonts w:eastAsia="Times New Roman" w:cs="Calibri"/>
                <w:i/>
                <w:iCs/>
                <w:color w:val="808080" w:themeColor="background1" w:themeShade="80"/>
                <w:sz w:val="21"/>
                <w:szCs w:val="21"/>
                <w:lang w:eastAsia="en-NZ"/>
              </w:rPr>
              <w:fldChar w:fldCharType="separate"/>
            </w:r>
            <w:r>
              <w:rPr>
                <w:rFonts w:eastAsia="Times New Roman" w:cs="Calibri"/>
                <w:i/>
                <w:iCs/>
                <w:noProof/>
                <w:color w:val="808080" w:themeColor="background1" w:themeShade="80"/>
                <w:sz w:val="21"/>
                <w:szCs w:val="21"/>
                <w:lang w:eastAsia="en-NZ"/>
              </w:rPr>
              <w:t> </w:t>
            </w:r>
            <w:r>
              <w:rPr>
                <w:rFonts w:eastAsia="Times New Roman" w:cs="Calibri"/>
                <w:i/>
                <w:iCs/>
                <w:noProof/>
                <w:color w:val="808080" w:themeColor="background1" w:themeShade="80"/>
                <w:sz w:val="21"/>
                <w:szCs w:val="21"/>
                <w:lang w:eastAsia="en-NZ"/>
              </w:rPr>
              <w:t> </w:t>
            </w:r>
            <w:r>
              <w:rPr>
                <w:rFonts w:eastAsia="Times New Roman" w:cs="Calibri"/>
                <w:i/>
                <w:iCs/>
                <w:noProof/>
                <w:color w:val="808080" w:themeColor="background1" w:themeShade="80"/>
                <w:sz w:val="21"/>
                <w:szCs w:val="21"/>
                <w:lang w:eastAsia="en-NZ"/>
              </w:rPr>
              <w:t> </w:t>
            </w:r>
            <w:r>
              <w:rPr>
                <w:rFonts w:eastAsia="Times New Roman" w:cs="Calibri"/>
                <w:i/>
                <w:iCs/>
                <w:noProof/>
                <w:color w:val="808080" w:themeColor="background1" w:themeShade="80"/>
                <w:sz w:val="21"/>
                <w:szCs w:val="21"/>
                <w:lang w:eastAsia="en-NZ"/>
              </w:rPr>
              <w:t> </w:t>
            </w:r>
            <w:r>
              <w:rPr>
                <w:rFonts w:eastAsia="Times New Roman" w:cs="Calibri"/>
                <w:i/>
                <w:iCs/>
                <w:noProof/>
                <w:color w:val="808080" w:themeColor="background1" w:themeShade="80"/>
                <w:sz w:val="21"/>
                <w:szCs w:val="21"/>
                <w:lang w:eastAsia="en-NZ"/>
              </w:rPr>
              <w:t> </w:t>
            </w:r>
            <w:r>
              <w:rPr>
                <w:rFonts w:eastAsia="Times New Roman" w:cs="Calibri"/>
                <w:i/>
                <w:iCs/>
                <w:color w:val="808080" w:themeColor="background1" w:themeShade="80"/>
                <w:sz w:val="21"/>
                <w:szCs w:val="21"/>
                <w:lang w:eastAsia="en-NZ"/>
              </w:rPr>
              <w:fldChar w:fldCharType="end"/>
            </w:r>
            <w:bookmarkEnd w:id="67"/>
          </w:p>
        </w:tc>
      </w:tr>
      <w:tr w:rsidR="002E32A1" w:rsidRPr="00E33A9F" w14:paraId="20E05A87" w14:textId="77777777" w:rsidTr="00FC0327">
        <w:trPr>
          <w:trHeight w:val="810"/>
        </w:trPr>
        <w:tc>
          <w:tcPr>
            <w:tcW w:w="3045" w:type="dxa"/>
            <w:tcBorders>
              <w:top w:val="single" w:sz="6" w:space="0" w:color="000000"/>
              <w:left w:val="single" w:sz="6" w:space="0" w:color="000000"/>
              <w:bottom w:val="single" w:sz="6" w:space="0" w:color="000000"/>
              <w:right w:val="nil"/>
            </w:tcBorders>
            <w:shd w:val="clear" w:color="auto" w:fill="auto"/>
          </w:tcPr>
          <w:p w14:paraId="0EF52D6E" w14:textId="6FFE8017" w:rsidR="002E32A1" w:rsidRDefault="00A6526F">
            <w:pPr>
              <w:spacing w:after="0" w:line="240" w:lineRule="auto"/>
              <w:textAlignment w:val="baseline"/>
              <w:rPr>
                <w:rFonts w:eastAsia="Times New Roman" w:cs="Calibri"/>
                <w:b/>
                <w:bCs/>
                <w:color w:val="000000"/>
                <w:sz w:val="21"/>
                <w:szCs w:val="21"/>
                <w:lang w:eastAsia="en-NZ"/>
              </w:rPr>
            </w:pPr>
            <w:r>
              <w:rPr>
                <w:rFonts w:eastAsia="Times New Roman" w:cs="Calibri"/>
                <w:b/>
                <w:bCs/>
                <w:color w:val="000000"/>
                <w:sz w:val="21"/>
                <w:szCs w:val="21"/>
                <w:lang w:eastAsia="en-NZ"/>
              </w:rPr>
              <w:t>CPEng #</w:t>
            </w:r>
          </w:p>
        </w:tc>
        <w:tc>
          <w:tcPr>
            <w:tcW w:w="7153" w:type="dxa"/>
            <w:gridSpan w:val="2"/>
            <w:tcBorders>
              <w:top w:val="single" w:sz="6" w:space="0" w:color="000000"/>
              <w:left w:val="nil"/>
              <w:bottom w:val="single" w:sz="6" w:space="0" w:color="000000"/>
              <w:right w:val="single" w:sz="6" w:space="0" w:color="000000"/>
            </w:tcBorders>
            <w:shd w:val="clear" w:color="auto" w:fill="auto"/>
          </w:tcPr>
          <w:p w14:paraId="6EDC9F83" w14:textId="0AA50DB2" w:rsidR="002E32A1" w:rsidRPr="00B96FB6" w:rsidRDefault="00BE007A">
            <w:pPr>
              <w:spacing w:after="0" w:line="240" w:lineRule="auto"/>
              <w:textAlignment w:val="baseline"/>
              <w:rPr>
                <w:rFonts w:eastAsia="Times New Roman" w:cs="Calibri"/>
                <w:i/>
                <w:iCs/>
                <w:color w:val="808080" w:themeColor="background1" w:themeShade="80"/>
                <w:sz w:val="21"/>
                <w:szCs w:val="21"/>
                <w:lang w:eastAsia="en-NZ"/>
              </w:rPr>
            </w:pPr>
            <w:r w:rsidRPr="004A4EAA">
              <w:rPr>
                <w:rFonts w:eastAsia="Times New Roman" w:cs="Calibri"/>
                <w:i/>
                <w:iCs/>
                <w:color w:val="000000" w:themeColor="text1"/>
                <w:sz w:val="21"/>
                <w:szCs w:val="21"/>
                <w:lang w:eastAsia="en-NZ"/>
              </w:rPr>
              <w:fldChar w:fldCharType="begin">
                <w:ffData>
                  <w:name w:val="Text20"/>
                  <w:enabled/>
                  <w:calcOnExit w:val="0"/>
                  <w:textInput/>
                </w:ffData>
              </w:fldChar>
            </w:r>
            <w:bookmarkStart w:id="68" w:name="Text20"/>
            <w:r w:rsidRPr="004A4EAA">
              <w:rPr>
                <w:rFonts w:eastAsia="Times New Roman" w:cs="Calibri"/>
                <w:i/>
                <w:iCs/>
                <w:color w:val="000000" w:themeColor="text1"/>
                <w:sz w:val="21"/>
                <w:szCs w:val="21"/>
                <w:lang w:eastAsia="en-NZ"/>
              </w:rPr>
              <w:instrText xml:space="preserve"> FORMTEXT </w:instrText>
            </w:r>
            <w:r w:rsidRPr="004A4EAA">
              <w:rPr>
                <w:rFonts w:eastAsia="Times New Roman" w:cs="Calibri"/>
                <w:i/>
                <w:iCs/>
                <w:color w:val="000000" w:themeColor="text1"/>
                <w:sz w:val="21"/>
                <w:szCs w:val="21"/>
                <w:lang w:eastAsia="en-NZ"/>
              </w:rPr>
            </w:r>
            <w:r w:rsidRPr="004A4EAA">
              <w:rPr>
                <w:rFonts w:eastAsia="Times New Roman" w:cs="Calibri"/>
                <w:i/>
                <w:iCs/>
                <w:color w:val="000000" w:themeColor="text1"/>
                <w:sz w:val="21"/>
                <w:szCs w:val="21"/>
                <w:lang w:eastAsia="en-NZ"/>
              </w:rPr>
              <w:fldChar w:fldCharType="separate"/>
            </w:r>
            <w:r w:rsidRPr="004A4EAA">
              <w:rPr>
                <w:rFonts w:eastAsia="Times New Roman" w:cs="Calibri"/>
                <w:i/>
                <w:iCs/>
                <w:noProof/>
                <w:color w:val="000000" w:themeColor="text1"/>
                <w:sz w:val="21"/>
                <w:szCs w:val="21"/>
                <w:lang w:eastAsia="en-NZ"/>
              </w:rPr>
              <w:t> </w:t>
            </w:r>
            <w:r w:rsidRPr="004A4EAA">
              <w:rPr>
                <w:rFonts w:eastAsia="Times New Roman" w:cs="Calibri"/>
                <w:i/>
                <w:iCs/>
                <w:noProof/>
                <w:color w:val="000000" w:themeColor="text1"/>
                <w:sz w:val="21"/>
                <w:szCs w:val="21"/>
                <w:lang w:eastAsia="en-NZ"/>
              </w:rPr>
              <w:t> </w:t>
            </w:r>
            <w:r w:rsidRPr="004A4EAA">
              <w:rPr>
                <w:rFonts w:eastAsia="Times New Roman" w:cs="Calibri"/>
                <w:i/>
                <w:iCs/>
                <w:noProof/>
                <w:color w:val="000000" w:themeColor="text1"/>
                <w:sz w:val="21"/>
                <w:szCs w:val="21"/>
                <w:lang w:eastAsia="en-NZ"/>
              </w:rPr>
              <w:t> </w:t>
            </w:r>
            <w:r w:rsidRPr="004A4EAA">
              <w:rPr>
                <w:rFonts w:eastAsia="Times New Roman" w:cs="Calibri"/>
                <w:i/>
                <w:iCs/>
                <w:noProof/>
                <w:color w:val="000000" w:themeColor="text1"/>
                <w:sz w:val="21"/>
                <w:szCs w:val="21"/>
                <w:lang w:eastAsia="en-NZ"/>
              </w:rPr>
              <w:t> </w:t>
            </w:r>
            <w:r w:rsidRPr="004A4EAA">
              <w:rPr>
                <w:rFonts w:eastAsia="Times New Roman" w:cs="Calibri"/>
                <w:i/>
                <w:iCs/>
                <w:noProof/>
                <w:color w:val="000000" w:themeColor="text1"/>
                <w:sz w:val="21"/>
                <w:szCs w:val="21"/>
                <w:lang w:eastAsia="en-NZ"/>
              </w:rPr>
              <w:t> </w:t>
            </w:r>
            <w:r w:rsidRPr="004A4EAA">
              <w:rPr>
                <w:rFonts w:eastAsia="Times New Roman" w:cs="Calibri"/>
                <w:i/>
                <w:iCs/>
                <w:color w:val="000000" w:themeColor="text1"/>
                <w:sz w:val="21"/>
                <w:szCs w:val="21"/>
                <w:lang w:eastAsia="en-NZ"/>
              </w:rPr>
              <w:fldChar w:fldCharType="end"/>
            </w:r>
            <w:bookmarkEnd w:id="68"/>
          </w:p>
        </w:tc>
      </w:tr>
      <w:tr w:rsidR="009C441A" w:rsidRPr="00E33A9F" w14:paraId="5B151D38" w14:textId="77777777" w:rsidTr="00FC0327">
        <w:trPr>
          <w:trHeight w:val="810"/>
        </w:trPr>
        <w:tc>
          <w:tcPr>
            <w:tcW w:w="3045" w:type="dxa"/>
            <w:tcBorders>
              <w:top w:val="single" w:sz="6" w:space="0" w:color="000000"/>
              <w:left w:val="single" w:sz="6" w:space="0" w:color="000000"/>
              <w:bottom w:val="single" w:sz="6" w:space="0" w:color="000000"/>
              <w:right w:val="nil"/>
            </w:tcBorders>
            <w:shd w:val="clear" w:color="auto" w:fill="auto"/>
          </w:tcPr>
          <w:p w14:paraId="08BA0F3D" w14:textId="740B490D" w:rsidR="009C441A" w:rsidRDefault="009C441A">
            <w:pPr>
              <w:spacing w:after="0" w:line="240" w:lineRule="auto"/>
              <w:textAlignment w:val="baseline"/>
              <w:rPr>
                <w:rFonts w:eastAsia="Times New Roman" w:cs="Calibri"/>
                <w:b/>
                <w:bCs/>
                <w:color w:val="000000"/>
                <w:sz w:val="21"/>
                <w:szCs w:val="21"/>
                <w:lang w:eastAsia="en-NZ"/>
              </w:rPr>
            </w:pPr>
            <w:r w:rsidRPr="00DE4E58">
              <w:rPr>
                <w:rFonts w:eastAsia="Times New Roman" w:cs="Calibri"/>
                <w:b/>
                <w:bCs/>
                <w:color w:val="000000"/>
                <w:sz w:val="21"/>
                <w:szCs w:val="21"/>
                <w:lang w:eastAsia="en-NZ"/>
              </w:rPr>
              <w:t>ON BEHALF OF</w:t>
            </w:r>
          </w:p>
          <w:p w14:paraId="64E75A25" w14:textId="480E2B88" w:rsidR="009C441A" w:rsidRDefault="009C441A">
            <w:pPr>
              <w:spacing w:after="0" w:line="240" w:lineRule="auto"/>
              <w:textAlignment w:val="baseline"/>
              <w:rPr>
                <w:rFonts w:eastAsia="Times New Roman" w:cs="Calibri"/>
                <w:b/>
                <w:bCs/>
                <w:color w:val="000000"/>
                <w:sz w:val="21"/>
                <w:szCs w:val="21"/>
                <w:lang w:eastAsia="en-NZ"/>
              </w:rPr>
            </w:pPr>
            <w:r w:rsidRPr="00DE4E58">
              <w:rPr>
                <w:rFonts w:eastAsia="Times New Roman" w:cs="Calibri"/>
                <w:b/>
                <w:bCs/>
                <w:color w:val="000000"/>
                <w:sz w:val="21"/>
                <w:szCs w:val="21"/>
                <w:lang w:eastAsia="en-NZ"/>
              </w:rPr>
              <w:t xml:space="preserve"> </w:t>
            </w:r>
            <w:r w:rsidRPr="00DE4E58">
              <w:rPr>
                <w:sz w:val="18"/>
                <w:szCs w:val="18"/>
                <w:lang w:eastAsia="en-NZ"/>
              </w:rPr>
              <w:t>(Review Firm)</w:t>
            </w:r>
          </w:p>
        </w:tc>
        <w:tc>
          <w:tcPr>
            <w:tcW w:w="7153" w:type="dxa"/>
            <w:gridSpan w:val="2"/>
            <w:tcBorders>
              <w:top w:val="single" w:sz="6" w:space="0" w:color="000000"/>
              <w:left w:val="nil"/>
              <w:bottom w:val="single" w:sz="6" w:space="0" w:color="000000"/>
              <w:right w:val="single" w:sz="6" w:space="0" w:color="000000"/>
            </w:tcBorders>
            <w:shd w:val="clear" w:color="auto" w:fill="auto"/>
          </w:tcPr>
          <w:p w14:paraId="1A7A261E" w14:textId="07582A89" w:rsidR="009C441A" w:rsidRPr="00B96FB6" w:rsidRDefault="00BE007A">
            <w:pPr>
              <w:spacing w:after="0" w:line="240" w:lineRule="auto"/>
              <w:textAlignment w:val="baseline"/>
              <w:rPr>
                <w:rFonts w:eastAsia="Times New Roman" w:cs="Calibri"/>
                <w:i/>
                <w:iCs/>
                <w:color w:val="808080" w:themeColor="background1" w:themeShade="80"/>
                <w:sz w:val="21"/>
                <w:szCs w:val="21"/>
                <w:lang w:eastAsia="en-NZ"/>
              </w:rPr>
            </w:pPr>
            <w:r w:rsidRPr="004A4EAA">
              <w:rPr>
                <w:rFonts w:eastAsia="Times New Roman" w:cs="Calibri"/>
                <w:i/>
                <w:iCs/>
                <w:color w:val="000000" w:themeColor="text1"/>
                <w:sz w:val="21"/>
                <w:szCs w:val="21"/>
                <w:lang w:eastAsia="en-NZ"/>
              </w:rPr>
              <w:fldChar w:fldCharType="begin">
                <w:ffData>
                  <w:name w:val="Text21"/>
                  <w:enabled/>
                  <w:calcOnExit w:val="0"/>
                  <w:textInput/>
                </w:ffData>
              </w:fldChar>
            </w:r>
            <w:bookmarkStart w:id="69" w:name="Text21"/>
            <w:r w:rsidRPr="004A4EAA">
              <w:rPr>
                <w:rFonts w:eastAsia="Times New Roman" w:cs="Calibri"/>
                <w:i/>
                <w:iCs/>
                <w:color w:val="000000" w:themeColor="text1"/>
                <w:sz w:val="21"/>
                <w:szCs w:val="21"/>
                <w:lang w:eastAsia="en-NZ"/>
              </w:rPr>
              <w:instrText xml:space="preserve"> FORMTEXT </w:instrText>
            </w:r>
            <w:r w:rsidRPr="004A4EAA">
              <w:rPr>
                <w:rFonts w:eastAsia="Times New Roman" w:cs="Calibri"/>
                <w:i/>
                <w:iCs/>
                <w:color w:val="000000" w:themeColor="text1"/>
                <w:sz w:val="21"/>
                <w:szCs w:val="21"/>
                <w:lang w:eastAsia="en-NZ"/>
              </w:rPr>
            </w:r>
            <w:r w:rsidRPr="004A4EAA">
              <w:rPr>
                <w:rFonts w:eastAsia="Times New Roman" w:cs="Calibri"/>
                <w:i/>
                <w:iCs/>
                <w:color w:val="000000" w:themeColor="text1"/>
                <w:sz w:val="21"/>
                <w:szCs w:val="21"/>
                <w:lang w:eastAsia="en-NZ"/>
              </w:rPr>
              <w:fldChar w:fldCharType="separate"/>
            </w:r>
            <w:r w:rsidRPr="004A4EAA">
              <w:rPr>
                <w:rFonts w:eastAsia="Times New Roman" w:cs="Calibri"/>
                <w:i/>
                <w:iCs/>
                <w:noProof/>
                <w:color w:val="000000" w:themeColor="text1"/>
                <w:sz w:val="21"/>
                <w:szCs w:val="21"/>
                <w:lang w:eastAsia="en-NZ"/>
              </w:rPr>
              <w:t> </w:t>
            </w:r>
            <w:r w:rsidRPr="004A4EAA">
              <w:rPr>
                <w:rFonts w:eastAsia="Times New Roman" w:cs="Calibri"/>
                <w:i/>
                <w:iCs/>
                <w:noProof/>
                <w:color w:val="000000" w:themeColor="text1"/>
                <w:sz w:val="21"/>
                <w:szCs w:val="21"/>
                <w:lang w:eastAsia="en-NZ"/>
              </w:rPr>
              <w:t> </w:t>
            </w:r>
            <w:r w:rsidRPr="004A4EAA">
              <w:rPr>
                <w:rFonts w:eastAsia="Times New Roman" w:cs="Calibri"/>
                <w:i/>
                <w:iCs/>
                <w:noProof/>
                <w:color w:val="000000" w:themeColor="text1"/>
                <w:sz w:val="21"/>
                <w:szCs w:val="21"/>
                <w:lang w:eastAsia="en-NZ"/>
              </w:rPr>
              <w:t> </w:t>
            </w:r>
            <w:r w:rsidRPr="004A4EAA">
              <w:rPr>
                <w:rFonts w:eastAsia="Times New Roman" w:cs="Calibri"/>
                <w:i/>
                <w:iCs/>
                <w:noProof/>
                <w:color w:val="000000" w:themeColor="text1"/>
                <w:sz w:val="21"/>
                <w:szCs w:val="21"/>
                <w:lang w:eastAsia="en-NZ"/>
              </w:rPr>
              <w:t> </w:t>
            </w:r>
            <w:r w:rsidRPr="004A4EAA">
              <w:rPr>
                <w:rFonts w:eastAsia="Times New Roman" w:cs="Calibri"/>
                <w:i/>
                <w:iCs/>
                <w:noProof/>
                <w:color w:val="000000" w:themeColor="text1"/>
                <w:sz w:val="21"/>
                <w:szCs w:val="21"/>
                <w:lang w:eastAsia="en-NZ"/>
              </w:rPr>
              <w:t> </w:t>
            </w:r>
            <w:r w:rsidRPr="004A4EAA">
              <w:rPr>
                <w:rFonts w:eastAsia="Times New Roman" w:cs="Calibri"/>
                <w:i/>
                <w:iCs/>
                <w:color w:val="000000" w:themeColor="text1"/>
                <w:sz w:val="21"/>
                <w:szCs w:val="21"/>
                <w:lang w:eastAsia="en-NZ"/>
              </w:rPr>
              <w:fldChar w:fldCharType="end"/>
            </w:r>
            <w:bookmarkEnd w:id="69"/>
          </w:p>
        </w:tc>
      </w:tr>
    </w:tbl>
    <w:p w14:paraId="5A1DF827" w14:textId="77777777" w:rsidR="009C441A" w:rsidRPr="0067361A" w:rsidRDefault="009C441A" w:rsidP="009C441A">
      <w:pPr>
        <w:rPr>
          <w:lang w:val="en-US" w:eastAsia="en-NZ"/>
        </w:rPr>
      </w:pPr>
    </w:p>
    <w:p w14:paraId="69BC73C7" w14:textId="77777777" w:rsidR="00C905F6" w:rsidRDefault="009C441A" w:rsidP="009C441A">
      <w:pPr>
        <w:spacing w:before="0"/>
        <w:rPr>
          <w:rFonts w:eastAsia="Times New Roman"/>
          <w:lang w:eastAsia="en-NZ"/>
        </w:rPr>
        <w:sectPr w:rsidR="00C905F6">
          <w:footerReference w:type="default" r:id="rId17"/>
          <w:pgSz w:w="11906" w:h="16838"/>
          <w:pgMar w:top="720" w:right="720" w:bottom="720" w:left="720" w:header="708" w:footer="708" w:gutter="0"/>
          <w:cols w:space="708"/>
          <w:docGrid w:linePitch="360"/>
        </w:sectPr>
      </w:pPr>
      <w:r w:rsidRPr="0067361A">
        <w:rPr>
          <w:rFonts w:eastAsia="Times New Roman"/>
          <w:lang w:eastAsia="en-NZ"/>
        </w:rPr>
        <w:t xml:space="preserve">Note: This statement has been prepared solely for </w:t>
      </w:r>
      <w:r w:rsidR="00BE007A" w:rsidRPr="004A4EAA">
        <w:rPr>
          <w:rFonts w:eastAsia="Times New Roman"/>
          <w:color w:val="000000" w:themeColor="text1"/>
          <w:lang w:eastAsia="en-NZ"/>
        </w:rPr>
        <w:fldChar w:fldCharType="begin">
          <w:ffData>
            <w:name w:val="Text22"/>
            <w:enabled/>
            <w:calcOnExit w:val="0"/>
            <w:textInput/>
          </w:ffData>
        </w:fldChar>
      </w:r>
      <w:bookmarkStart w:id="70" w:name="Text22"/>
      <w:r w:rsidR="00BE007A" w:rsidRPr="004A4EAA">
        <w:rPr>
          <w:rFonts w:eastAsia="Times New Roman"/>
          <w:color w:val="000000" w:themeColor="text1"/>
          <w:lang w:eastAsia="en-NZ"/>
        </w:rPr>
        <w:instrText xml:space="preserve"> FORMTEXT </w:instrText>
      </w:r>
      <w:r w:rsidR="00BE007A" w:rsidRPr="004A4EAA">
        <w:rPr>
          <w:rFonts w:eastAsia="Times New Roman"/>
          <w:color w:val="000000" w:themeColor="text1"/>
          <w:lang w:eastAsia="en-NZ"/>
        </w:rPr>
      </w:r>
      <w:r w:rsidR="00BE007A" w:rsidRPr="004A4EAA">
        <w:rPr>
          <w:rFonts w:eastAsia="Times New Roman"/>
          <w:color w:val="000000" w:themeColor="text1"/>
          <w:lang w:eastAsia="en-NZ"/>
        </w:rPr>
        <w:fldChar w:fldCharType="separate"/>
      </w:r>
      <w:r w:rsidR="00BE007A" w:rsidRPr="004A4EAA">
        <w:rPr>
          <w:rFonts w:eastAsia="Times New Roman"/>
          <w:noProof/>
          <w:color w:val="000000" w:themeColor="text1"/>
          <w:lang w:eastAsia="en-NZ"/>
        </w:rPr>
        <w:t> </w:t>
      </w:r>
      <w:r w:rsidR="00BE007A" w:rsidRPr="004A4EAA">
        <w:rPr>
          <w:rFonts w:eastAsia="Times New Roman"/>
          <w:noProof/>
          <w:color w:val="000000" w:themeColor="text1"/>
          <w:lang w:eastAsia="en-NZ"/>
        </w:rPr>
        <w:t> </w:t>
      </w:r>
      <w:r w:rsidR="00BE007A" w:rsidRPr="004A4EAA">
        <w:rPr>
          <w:rFonts w:eastAsia="Times New Roman"/>
          <w:noProof/>
          <w:color w:val="000000" w:themeColor="text1"/>
          <w:lang w:eastAsia="en-NZ"/>
        </w:rPr>
        <w:t> </w:t>
      </w:r>
      <w:r w:rsidR="00BE007A" w:rsidRPr="004A4EAA">
        <w:rPr>
          <w:rFonts w:eastAsia="Times New Roman"/>
          <w:noProof/>
          <w:color w:val="000000" w:themeColor="text1"/>
          <w:lang w:eastAsia="en-NZ"/>
        </w:rPr>
        <w:t> </w:t>
      </w:r>
      <w:r w:rsidR="00BE007A" w:rsidRPr="004A4EAA">
        <w:rPr>
          <w:rFonts w:eastAsia="Times New Roman"/>
          <w:noProof/>
          <w:color w:val="000000" w:themeColor="text1"/>
          <w:lang w:eastAsia="en-NZ"/>
        </w:rPr>
        <w:t> </w:t>
      </w:r>
      <w:r w:rsidR="00BE007A" w:rsidRPr="004A4EAA">
        <w:rPr>
          <w:rFonts w:eastAsia="Times New Roman"/>
          <w:color w:val="000000" w:themeColor="text1"/>
          <w:lang w:eastAsia="en-NZ"/>
        </w:rPr>
        <w:fldChar w:fldCharType="end"/>
      </w:r>
      <w:bookmarkEnd w:id="70"/>
      <w:r w:rsidRPr="0067361A">
        <w:rPr>
          <w:rFonts w:eastAsia="Times New Roman"/>
          <w:lang w:eastAsia="en-NZ"/>
        </w:rPr>
        <w:t xml:space="preserve"> </w:t>
      </w:r>
      <w:r w:rsidR="00A358B9">
        <w:rPr>
          <w:rFonts w:eastAsia="Times New Roman"/>
          <w:lang w:eastAsia="en-NZ"/>
        </w:rPr>
        <w:t>(</w:t>
      </w:r>
      <w:r w:rsidRPr="0067361A">
        <w:rPr>
          <w:rFonts w:eastAsia="Times New Roman"/>
          <w:lang w:eastAsia="en-NZ"/>
        </w:rPr>
        <w:t>named above</w:t>
      </w:r>
      <w:r w:rsidR="00A358B9">
        <w:rPr>
          <w:rFonts w:eastAsia="Times New Roman"/>
          <w:lang w:eastAsia="en-NZ"/>
        </w:rPr>
        <w:t>)</w:t>
      </w:r>
      <w:r w:rsidRPr="0067361A">
        <w:rPr>
          <w:rFonts w:eastAsia="Times New Roman"/>
          <w:lang w:eastAsia="en-NZ"/>
        </w:rPr>
        <w:t xml:space="preserve"> and shall not be relied upon by any other person or entity. Any liability in relation to this statement accrues to the Review Firm only. As a condition of reliance on this statement, </w:t>
      </w:r>
      <w:r w:rsidR="00BE007A">
        <w:rPr>
          <w:rFonts w:eastAsia="Times New Roman"/>
          <w:color w:val="FF0000"/>
          <w:lang w:eastAsia="en-NZ"/>
        </w:rPr>
        <w:fldChar w:fldCharType="begin">
          <w:ffData>
            <w:name w:val="Text23"/>
            <w:enabled/>
            <w:calcOnExit w:val="0"/>
            <w:textInput/>
          </w:ffData>
        </w:fldChar>
      </w:r>
      <w:bookmarkStart w:id="71" w:name="Text23"/>
      <w:r w:rsidR="00BE007A">
        <w:rPr>
          <w:rFonts w:eastAsia="Times New Roman"/>
          <w:color w:val="FF0000"/>
          <w:lang w:eastAsia="en-NZ"/>
        </w:rPr>
        <w:instrText xml:space="preserve"> FORMTEXT </w:instrText>
      </w:r>
      <w:r w:rsidR="00BE007A">
        <w:rPr>
          <w:rFonts w:eastAsia="Times New Roman"/>
          <w:color w:val="FF0000"/>
          <w:lang w:eastAsia="en-NZ"/>
        </w:rPr>
      </w:r>
      <w:r w:rsidR="00BE007A">
        <w:rPr>
          <w:rFonts w:eastAsia="Times New Roman"/>
          <w:color w:val="FF0000"/>
          <w:lang w:eastAsia="en-NZ"/>
        </w:rPr>
        <w:fldChar w:fldCharType="separate"/>
      </w:r>
      <w:r w:rsidR="00BE007A">
        <w:rPr>
          <w:rFonts w:eastAsia="Times New Roman"/>
          <w:noProof/>
          <w:color w:val="FF0000"/>
          <w:lang w:eastAsia="en-NZ"/>
        </w:rPr>
        <w:t> </w:t>
      </w:r>
      <w:r w:rsidR="00BE007A">
        <w:rPr>
          <w:rFonts w:eastAsia="Times New Roman"/>
          <w:noProof/>
          <w:color w:val="FF0000"/>
          <w:lang w:eastAsia="en-NZ"/>
        </w:rPr>
        <w:t> </w:t>
      </w:r>
      <w:r w:rsidR="00BE007A">
        <w:rPr>
          <w:rFonts w:eastAsia="Times New Roman"/>
          <w:noProof/>
          <w:color w:val="FF0000"/>
          <w:lang w:eastAsia="en-NZ"/>
        </w:rPr>
        <w:t> </w:t>
      </w:r>
      <w:r w:rsidR="00BE007A">
        <w:rPr>
          <w:rFonts w:eastAsia="Times New Roman"/>
          <w:noProof/>
          <w:color w:val="FF0000"/>
          <w:lang w:eastAsia="en-NZ"/>
        </w:rPr>
        <w:t> </w:t>
      </w:r>
      <w:r w:rsidR="00BE007A">
        <w:rPr>
          <w:rFonts w:eastAsia="Times New Roman"/>
          <w:noProof/>
          <w:color w:val="FF0000"/>
          <w:lang w:eastAsia="en-NZ"/>
        </w:rPr>
        <w:t> </w:t>
      </w:r>
      <w:r w:rsidR="00BE007A">
        <w:rPr>
          <w:rFonts w:eastAsia="Times New Roman"/>
          <w:color w:val="FF0000"/>
          <w:lang w:eastAsia="en-NZ"/>
        </w:rPr>
        <w:fldChar w:fldCharType="end"/>
      </w:r>
      <w:bookmarkEnd w:id="71"/>
      <w:r w:rsidRPr="00030CC9">
        <w:rPr>
          <w:rFonts w:eastAsia="Times New Roman"/>
          <w:color w:val="FF0000"/>
          <w:lang w:eastAsia="en-NZ"/>
        </w:rPr>
        <w:t xml:space="preserve"> </w:t>
      </w:r>
      <w:r w:rsidRPr="0067361A">
        <w:rPr>
          <w:rFonts w:eastAsia="Times New Roman"/>
          <w:lang w:eastAsia="en-NZ"/>
        </w:rPr>
        <w:t xml:space="preserve">accepts that the total maximum amount of liability of any kind arising from this statement and all other statements provided to </w:t>
      </w:r>
      <w:r w:rsidR="00BE007A" w:rsidRPr="004A4EAA">
        <w:rPr>
          <w:rFonts w:eastAsia="Times New Roman"/>
          <w:color w:val="000000" w:themeColor="text1"/>
          <w:lang w:eastAsia="en-NZ"/>
        </w:rPr>
        <w:fldChar w:fldCharType="begin">
          <w:ffData>
            <w:name w:val="Text24"/>
            <w:enabled/>
            <w:calcOnExit w:val="0"/>
            <w:textInput/>
          </w:ffData>
        </w:fldChar>
      </w:r>
      <w:bookmarkStart w:id="72" w:name="Text24"/>
      <w:r w:rsidR="00BE007A" w:rsidRPr="004A4EAA">
        <w:rPr>
          <w:rFonts w:eastAsia="Times New Roman"/>
          <w:color w:val="000000" w:themeColor="text1"/>
          <w:lang w:eastAsia="en-NZ"/>
        </w:rPr>
        <w:instrText xml:space="preserve"> FORMTEXT </w:instrText>
      </w:r>
      <w:r w:rsidR="00BE007A" w:rsidRPr="004A4EAA">
        <w:rPr>
          <w:rFonts w:eastAsia="Times New Roman"/>
          <w:color w:val="000000" w:themeColor="text1"/>
          <w:lang w:eastAsia="en-NZ"/>
        </w:rPr>
      </w:r>
      <w:r w:rsidR="00BE007A" w:rsidRPr="004A4EAA">
        <w:rPr>
          <w:rFonts w:eastAsia="Times New Roman"/>
          <w:color w:val="000000" w:themeColor="text1"/>
          <w:lang w:eastAsia="en-NZ"/>
        </w:rPr>
        <w:fldChar w:fldCharType="separate"/>
      </w:r>
      <w:r w:rsidR="00BE007A" w:rsidRPr="004A4EAA">
        <w:rPr>
          <w:rFonts w:eastAsia="Times New Roman"/>
          <w:noProof/>
          <w:color w:val="000000" w:themeColor="text1"/>
          <w:lang w:eastAsia="en-NZ"/>
        </w:rPr>
        <w:t> </w:t>
      </w:r>
      <w:r w:rsidR="00BE007A" w:rsidRPr="004A4EAA">
        <w:rPr>
          <w:rFonts w:eastAsia="Times New Roman"/>
          <w:noProof/>
          <w:color w:val="000000" w:themeColor="text1"/>
          <w:lang w:eastAsia="en-NZ"/>
        </w:rPr>
        <w:t> </w:t>
      </w:r>
      <w:r w:rsidR="00BE007A" w:rsidRPr="004A4EAA">
        <w:rPr>
          <w:rFonts w:eastAsia="Times New Roman"/>
          <w:noProof/>
          <w:color w:val="000000" w:themeColor="text1"/>
          <w:lang w:eastAsia="en-NZ"/>
        </w:rPr>
        <w:t> </w:t>
      </w:r>
      <w:r w:rsidR="00BE007A" w:rsidRPr="004A4EAA">
        <w:rPr>
          <w:rFonts w:eastAsia="Times New Roman"/>
          <w:noProof/>
          <w:color w:val="000000" w:themeColor="text1"/>
          <w:lang w:eastAsia="en-NZ"/>
        </w:rPr>
        <w:t> </w:t>
      </w:r>
      <w:r w:rsidR="00BE007A" w:rsidRPr="004A4EAA">
        <w:rPr>
          <w:rFonts w:eastAsia="Times New Roman"/>
          <w:noProof/>
          <w:color w:val="000000" w:themeColor="text1"/>
          <w:lang w:eastAsia="en-NZ"/>
        </w:rPr>
        <w:t> </w:t>
      </w:r>
      <w:r w:rsidR="00BE007A" w:rsidRPr="004A4EAA">
        <w:rPr>
          <w:rFonts w:eastAsia="Times New Roman"/>
          <w:color w:val="000000" w:themeColor="text1"/>
          <w:lang w:eastAsia="en-NZ"/>
        </w:rPr>
        <w:fldChar w:fldCharType="end"/>
      </w:r>
      <w:bookmarkEnd w:id="72"/>
      <w:r w:rsidRPr="00030CC9">
        <w:rPr>
          <w:rFonts w:eastAsia="Times New Roman"/>
          <w:color w:val="FF0000"/>
          <w:lang w:eastAsia="en-NZ"/>
        </w:rPr>
        <w:t xml:space="preserve"> </w:t>
      </w:r>
      <w:r w:rsidRPr="0067361A">
        <w:rPr>
          <w:rFonts w:eastAsia="Times New Roman"/>
          <w:lang w:eastAsia="en-NZ"/>
        </w:rPr>
        <w:t xml:space="preserve">in relation to this </w:t>
      </w:r>
      <w:r w:rsidR="00B451BD">
        <w:rPr>
          <w:rFonts w:eastAsia="Times New Roman"/>
          <w:lang w:eastAsia="en-NZ"/>
        </w:rPr>
        <w:t>report</w:t>
      </w:r>
      <w:r w:rsidRPr="0067361A">
        <w:rPr>
          <w:rFonts w:eastAsia="Times New Roman"/>
          <w:lang w:eastAsia="en-NZ"/>
        </w:rPr>
        <w:t>, whether in tort or otherwise, is limited to the sum of $200,000</w:t>
      </w:r>
      <w:r w:rsidR="00030CC9">
        <w:rPr>
          <w:rFonts w:eastAsia="Times New Roman"/>
          <w:lang w:eastAsia="en-NZ"/>
        </w:rPr>
        <w:t>.</w:t>
      </w:r>
    </w:p>
    <w:p w14:paraId="3FBEF9DA" w14:textId="2913D1DF" w:rsidR="00D21D72" w:rsidRDefault="00D21D72" w:rsidP="00D21D72">
      <w:pPr>
        <w:pStyle w:val="Heading1"/>
        <w:rPr>
          <w:lang w:val="en-AU"/>
        </w:rPr>
      </w:pPr>
      <w:bookmarkStart w:id="73" w:name="_Toc140655501"/>
      <w:r>
        <w:rPr>
          <w:lang w:val="en-AU"/>
        </w:rPr>
        <w:lastRenderedPageBreak/>
        <w:t xml:space="preserve">Appendix 1 </w:t>
      </w:r>
      <w:r w:rsidR="00BE007A">
        <w:rPr>
          <w:lang w:val="en-AU"/>
        </w:rPr>
        <w:t>–</w:t>
      </w:r>
      <w:r>
        <w:rPr>
          <w:lang w:val="en-AU"/>
        </w:rPr>
        <w:t xml:space="preserve"> Determining the risk, consequence, action required and timeframe</w:t>
      </w:r>
      <w:bookmarkEnd w:id="50"/>
      <w:bookmarkEnd w:id="51"/>
      <w:bookmarkEnd w:id="73"/>
    </w:p>
    <w:p w14:paraId="1C83FC49" w14:textId="77777777" w:rsidR="00D21D72" w:rsidRDefault="00D21D72" w:rsidP="00D21D72">
      <w:pPr>
        <w:rPr>
          <w:lang w:val="en-AU"/>
        </w:rPr>
      </w:pPr>
      <w:r>
        <w:rPr>
          <w:lang w:val="en-AU"/>
        </w:rPr>
        <w:t>To accurately convey information, we need to address the following factors:</w:t>
      </w:r>
    </w:p>
    <w:p w14:paraId="0E723911" w14:textId="78672423" w:rsidR="00D21D72" w:rsidRDefault="00D21D72" w:rsidP="00D21D72">
      <w:pPr>
        <w:pStyle w:val="ListParagraph"/>
        <w:numPr>
          <w:ilvl w:val="0"/>
          <w:numId w:val="26"/>
        </w:numPr>
        <w:spacing w:before="0" w:after="160" w:line="259" w:lineRule="auto"/>
        <w:rPr>
          <w:lang w:val="en-AU"/>
        </w:rPr>
      </w:pPr>
      <w:r>
        <w:rPr>
          <w:lang w:val="en-AU"/>
        </w:rPr>
        <w:t>What is the hazard</w:t>
      </w:r>
      <w:r w:rsidR="00BE007A">
        <w:rPr>
          <w:lang w:val="en-AU"/>
        </w:rPr>
        <w:t>?</w:t>
      </w:r>
    </w:p>
    <w:p w14:paraId="4F03EBA9" w14:textId="27E24189" w:rsidR="00D21D72" w:rsidRDefault="00D21D72" w:rsidP="00D21D72">
      <w:pPr>
        <w:pStyle w:val="ListParagraph"/>
        <w:numPr>
          <w:ilvl w:val="0"/>
          <w:numId w:val="26"/>
        </w:numPr>
        <w:spacing w:before="0" w:after="160" w:line="259" w:lineRule="auto"/>
        <w:rPr>
          <w:lang w:val="en-AU"/>
        </w:rPr>
      </w:pPr>
      <w:r>
        <w:rPr>
          <w:lang w:val="en-AU"/>
        </w:rPr>
        <w:t>What is the consequence of failure under varying conditions</w:t>
      </w:r>
      <w:r w:rsidR="00BE007A">
        <w:rPr>
          <w:lang w:val="en-AU"/>
        </w:rPr>
        <w:t>?</w:t>
      </w:r>
    </w:p>
    <w:p w14:paraId="64748BDB" w14:textId="2DF8F11F" w:rsidR="00D21D72" w:rsidRDefault="00D21D72" w:rsidP="00D21D72">
      <w:pPr>
        <w:pStyle w:val="ListParagraph"/>
        <w:numPr>
          <w:ilvl w:val="0"/>
          <w:numId w:val="26"/>
        </w:numPr>
        <w:spacing w:before="0" w:after="160" w:line="259" w:lineRule="auto"/>
        <w:rPr>
          <w:lang w:val="en-AU"/>
        </w:rPr>
      </w:pPr>
      <w:r>
        <w:rPr>
          <w:lang w:val="en-AU"/>
        </w:rPr>
        <w:t>What is the likelihood of occurrence</w:t>
      </w:r>
      <w:r w:rsidR="00BE007A">
        <w:rPr>
          <w:lang w:val="en-AU"/>
        </w:rPr>
        <w:t>?</w:t>
      </w:r>
    </w:p>
    <w:p w14:paraId="66264C1D" w14:textId="42470F9F" w:rsidR="00D21D72" w:rsidRDefault="00D21D72" w:rsidP="00D21D72">
      <w:pPr>
        <w:pStyle w:val="ListParagraph"/>
        <w:numPr>
          <w:ilvl w:val="0"/>
          <w:numId w:val="26"/>
        </w:numPr>
        <w:spacing w:before="0" w:after="160" w:line="259" w:lineRule="auto"/>
        <w:rPr>
          <w:lang w:val="en-AU"/>
        </w:rPr>
      </w:pPr>
      <w:r>
        <w:rPr>
          <w:lang w:val="en-AU"/>
        </w:rPr>
        <w:t xml:space="preserve">What </w:t>
      </w:r>
      <w:proofErr w:type="gramStart"/>
      <w:r>
        <w:rPr>
          <w:lang w:val="en-AU"/>
        </w:rPr>
        <w:t>has to</w:t>
      </w:r>
      <w:proofErr w:type="gramEnd"/>
      <w:r>
        <w:rPr>
          <w:lang w:val="en-AU"/>
        </w:rPr>
        <w:t xml:space="preserve"> be done to address the hazard</w:t>
      </w:r>
      <w:r w:rsidR="00BE007A">
        <w:rPr>
          <w:lang w:val="en-AU"/>
        </w:rPr>
        <w:t>?</w:t>
      </w:r>
    </w:p>
    <w:p w14:paraId="6642E287" w14:textId="3B2F2D0A" w:rsidR="00D21D72" w:rsidRPr="00046AC6" w:rsidRDefault="00D21D72" w:rsidP="00D21D72">
      <w:pPr>
        <w:pStyle w:val="ListParagraph"/>
        <w:numPr>
          <w:ilvl w:val="0"/>
          <w:numId w:val="26"/>
        </w:numPr>
        <w:spacing w:before="0" w:after="160" w:line="259" w:lineRule="auto"/>
        <w:rPr>
          <w:lang w:val="en-AU"/>
        </w:rPr>
      </w:pPr>
      <w:r>
        <w:rPr>
          <w:lang w:val="en-AU"/>
        </w:rPr>
        <w:t>What is the timeframe for addressing the hazard</w:t>
      </w:r>
      <w:r w:rsidR="00BE007A">
        <w:rPr>
          <w:lang w:val="en-AU"/>
        </w:rPr>
        <w:t>?</w:t>
      </w:r>
    </w:p>
    <w:p w14:paraId="1C1F590B" w14:textId="74CF21F7" w:rsidR="003501DC" w:rsidRDefault="003501DC" w:rsidP="00D21D72">
      <w:pPr>
        <w:pStyle w:val="Heading2"/>
        <w:rPr>
          <w:lang w:val="en-AU"/>
        </w:rPr>
      </w:pPr>
      <w:bookmarkStart w:id="74" w:name="_Toc140342819"/>
      <w:bookmarkStart w:id="75" w:name="_Toc140655502"/>
      <w:r>
        <w:rPr>
          <w:lang w:val="en-AU"/>
        </w:rPr>
        <w:t>Hazard</w:t>
      </w:r>
      <w:bookmarkStart w:id="76" w:name="_Toc140334432"/>
      <w:bookmarkEnd w:id="74"/>
      <w:bookmarkEnd w:id="75"/>
    </w:p>
    <w:p w14:paraId="271121ED" w14:textId="17FD0561" w:rsidR="003501DC" w:rsidRPr="003501DC" w:rsidRDefault="003501DC" w:rsidP="003501DC">
      <w:pPr>
        <w:rPr>
          <w:lang w:val="en-AU"/>
        </w:rPr>
      </w:pPr>
      <w:r w:rsidRPr="003501DC">
        <w:rPr>
          <w:lang w:val="en-AU"/>
        </w:rPr>
        <w:t xml:space="preserve">A hazard is a potential source of harm. Substances, events, or circumstances can constitute hazards when </w:t>
      </w:r>
      <w:r w:rsidR="00FF4524">
        <w:rPr>
          <w:lang w:val="en-AU"/>
        </w:rPr>
        <w:br/>
      </w:r>
      <w:r w:rsidRPr="003501DC">
        <w:rPr>
          <w:lang w:val="en-AU"/>
        </w:rPr>
        <w:t>their nature would allow them, even just theoretically, to cause damage to health, life, property, or any other interest of value.</w:t>
      </w:r>
    </w:p>
    <w:p w14:paraId="2EF947C2" w14:textId="7E8A5658" w:rsidR="00D21D72" w:rsidRDefault="00D21D72" w:rsidP="00D21D72">
      <w:pPr>
        <w:pStyle w:val="Heading2"/>
        <w:rPr>
          <w:lang w:val="en-AU"/>
        </w:rPr>
      </w:pPr>
      <w:bookmarkStart w:id="77" w:name="_Toc140342820"/>
      <w:bookmarkStart w:id="78" w:name="_Toc140655503"/>
      <w:r>
        <w:rPr>
          <w:lang w:val="en-AU"/>
        </w:rPr>
        <w:t>Risk</w:t>
      </w:r>
      <w:bookmarkEnd w:id="76"/>
      <w:bookmarkEnd w:id="77"/>
      <w:bookmarkEnd w:id="78"/>
    </w:p>
    <w:p w14:paraId="2C42BAD7" w14:textId="53603B0E" w:rsidR="00D21D72" w:rsidRPr="00FB5D09" w:rsidRDefault="00D21D72" w:rsidP="00D21D72">
      <w:pPr>
        <w:rPr>
          <w:lang w:val="en-AU"/>
        </w:rPr>
      </w:pPr>
      <w:r w:rsidRPr="00FB5D09">
        <w:rPr>
          <w:lang w:val="en-AU"/>
        </w:rPr>
        <w:t>A general definition of risk used widely is</w:t>
      </w:r>
      <w:r w:rsidR="003501DC">
        <w:rPr>
          <w:lang w:val="en-AU"/>
        </w:rPr>
        <w:t>:</w:t>
      </w:r>
    </w:p>
    <w:p w14:paraId="17068A06" w14:textId="77777777" w:rsidR="00D21D72" w:rsidRPr="00FB5D09" w:rsidRDefault="00D21D72" w:rsidP="00D21D72">
      <w:pPr>
        <w:numPr>
          <w:ilvl w:val="0"/>
          <w:numId w:val="25"/>
        </w:numPr>
        <w:spacing w:before="0" w:after="160" w:line="259" w:lineRule="auto"/>
        <w:rPr>
          <w:lang w:val="en-AU"/>
        </w:rPr>
      </w:pPr>
      <w:r w:rsidRPr="00FB5D09">
        <w:rPr>
          <w:lang w:val="en-AU"/>
        </w:rPr>
        <w:t xml:space="preserve">Risk type = </w:t>
      </w:r>
      <w:proofErr w:type="gramStart"/>
      <w:r w:rsidRPr="00FB5D09">
        <w:rPr>
          <w:lang w:val="en-AU"/>
        </w:rPr>
        <w:t>f(</w:t>
      </w:r>
      <w:proofErr w:type="gramEnd"/>
      <w:r w:rsidRPr="00FB5D09">
        <w:rPr>
          <w:lang w:val="en-AU"/>
        </w:rPr>
        <w:t>Probability, Consequence)</w:t>
      </w:r>
    </w:p>
    <w:p w14:paraId="70E9B954" w14:textId="77777777" w:rsidR="00D21D72" w:rsidRDefault="00D21D72" w:rsidP="00D21D72">
      <w:pPr>
        <w:pStyle w:val="Heading3"/>
        <w:rPr>
          <w:lang w:val="en-AU"/>
        </w:rPr>
      </w:pPr>
      <w:bookmarkStart w:id="79" w:name="_Toc140334433"/>
      <w:bookmarkStart w:id="80" w:name="_Toc140342821"/>
      <w:r>
        <w:rPr>
          <w:lang w:val="en-AU"/>
        </w:rPr>
        <w:t>Probability</w:t>
      </w:r>
      <w:bookmarkEnd w:id="79"/>
      <w:bookmarkEnd w:id="80"/>
    </w:p>
    <w:p w14:paraId="5177D1B6" w14:textId="60C41954" w:rsidR="00D21D72" w:rsidRPr="00FB5D09" w:rsidRDefault="00D21D72" w:rsidP="00D21D72">
      <w:pPr>
        <w:rPr>
          <w:lang w:val="en-AU"/>
        </w:rPr>
      </w:pPr>
      <w:r w:rsidRPr="00FB5D09">
        <w:rPr>
          <w:lang w:val="en-AU"/>
        </w:rPr>
        <w:t xml:space="preserve">We can use </w:t>
      </w:r>
      <w:r w:rsidR="003501DC">
        <w:rPr>
          <w:lang w:val="en-AU"/>
        </w:rPr>
        <w:t>annual probability of exceedance</w:t>
      </w:r>
      <w:r w:rsidRPr="00FB5D09">
        <w:rPr>
          <w:lang w:val="en-AU"/>
        </w:rPr>
        <w:t xml:space="preserve"> measures from </w:t>
      </w:r>
      <w:r>
        <w:rPr>
          <w:lang w:val="en-AU"/>
        </w:rPr>
        <w:t xml:space="preserve">AS/NZS </w:t>
      </w:r>
      <w:r w:rsidRPr="00FB5D09">
        <w:rPr>
          <w:lang w:val="en-AU"/>
        </w:rPr>
        <w:t xml:space="preserve">1170 as a baseline for probability of </w:t>
      </w:r>
      <w:r w:rsidR="00FF4524">
        <w:rPr>
          <w:lang w:val="en-AU"/>
        </w:rPr>
        <w:br/>
      </w:r>
      <w:r w:rsidRPr="00FB5D09">
        <w:rPr>
          <w:lang w:val="en-AU"/>
        </w:rPr>
        <w:t>a fault being mobilised, and then think about a possible consequence.</w:t>
      </w:r>
    </w:p>
    <w:p w14:paraId="7CB5193E" w14:textId="77777777" w:rsidR="00D21D72" w:rsidRPr="00FB5D09" w:rsidRDefault="00D21D72" w:rsidP="00D21D72">
      <w:pPr>
        <w:numPr>
          <w:ilvl w:val="0"/>
          <w:numId w:val="25"/>
        </w:numPr>
        <w:spacing w:before="0" w:after="160" w:line="259" w:lineRule="auto"/>
        <w:rPr>
          <w:lang w:val="en-AU"/>
        </w:rPr>
      </w:pPr>
      <w:r w:rsidRPr="00FB5D09">
        <w:rPr>
          <w:lang w:val="en-AU"/>
        </w:rPr>
        <w:t>SLS = Commonly occurring condition or load case</w:t>
      </w:r>
    </w:p>
    <w:p w14:paraId="4A964F77" w14:textId="77777777" w:rsidR="00D21D72" w:rsidRPr="00FB5D09" w:rsidRDefault="00D21D72" w:rsidP="00D21D72">
      <w:pPr>
        <w:numPr>
          <w:ilvl w:val="0"/>
          <w:numId w:val="25"/>
        </w:numPr>
        <w:spacing w:before="0" w:after="160" w:line="259" w:lineRule="auto"/>
        <w:rPr>
          <w:lang w:val="en-AU"/>
        </w:rPr>
      </w:pPr>
      <w:r w:rsidRPr="00FB5D09">
        <w:rPr>
          <w:lang w:val="en-AU"/>
        </w:rPr>
        <w:t>ULS = Rare events</w:t>
      </w:r>
    </w:p>
    <w:p w14:paraId="03737076" w14:textId="77777777" w:rsidR="00D21D72" w:rsidRDefault="00D21D72" w:rsidP="00D21D72">
      <w:pPr>
        <w:numPr>
          <w:ilvl w:val="0"/>
          <w:numId w:val="25"/>
        </w:numPr>
        <w:spacing w:before="0" w:after="160" w:line="259" w:lineRule="auto"/>
        <w:rPr>
          <w:lang w:val="en-AU"/>
        </w:rPr>
      </w:pPr>
      <w:r w:rsidRPr="00FB5D09">
        <w:rPr>
          <w:lang w:val="en-AU"/>
        </w:rPr>
        <w:t>MCE = Backstop protection against disproportionate collapse or other catastrophic cases</w:t>
      </w:r>
    </w:p>
    <w:p w14:paraId="7EAE0560" w14:textId="77777777" w:rsidR="00D21D72" w:rsidRDefault="00D21D72" w:rsidP="00D21D72">
      <w:pPr>
        <w:pStyle w:val="Heading3"/>
        <w:rPr>
          <w:lang w:val="en-AU"/>
        </w:rPr>
      </w:pPr>
      <w:bookmarkStart w:id="81" w:name="_Toc140334434"/>
      <w:bookmarkStart w:id="82" w:name="_Toc140342822"/>
      <w:r>
        <w:rPr>
          <w:lang w:val="en-AU"/>
        </w:rPr>
        <w:t>Consequence</w:t>
      </w:r>
      <w:bookmarkEnd w:id="81"/>
      <w:bookmarkEnd w:id="82"/>
    </w:p>
    <w:p w14:paraId="75114203" w14:textId="5C7E90EA" w:rsidR="00D21D72" w:rsidRDefault="00D21D72" w:rsidP="00D21D72">
      <w:pPr>
        <w:rPr>
          <w:lang w:val="en-AU"/>
        </w:rPr>
      </w:pPr>
      <w:r>
        <w:rPr>
          <w:lang w:val="en-AU"/>
        </w:rPr>
        <w:t xml:space="preserve">We can consider </w:t>
      </w:r>
      <w:r w:rsidR="003501DC">
        <w:rPr>
          <w:lang w:val="en-AU"/>
        </w:rPr>
        <w:t xml:space="preserve">probability and </w:t>
      </w:r>
      <w:r>
        <w:rPr>
          <w:lang w:val="en-AU"/>
        </w:rPr>
        <w:t>consequence against four factors:</w:t>
      </w:r>
    </w:p>
    <w:p w14:paraId="321E5CF5" w14:textId="31F8C51D" w:rsidR="00D21D72" w:rsidRDefault="00D21D72" w:rsidP="00D21D72">
      <w:pPr>
        <w:pStyle w:val="ListParagraph"/>
        <w:numPr>
          <w:ilvl w:val="0"/>
          <w:numId w:val="27"/>
        </w:numPr>
        <w:spacing w:before="0" w:after="160" w:line="259" w:lineRule="auto"/>
        <w:rPr>
          <w:lang w:val="en-AU"/>
        </w:rPr>
      </w:pPr>
      <w:r>
        <w:rPr>
          <w:lang w:val="en-AU"/>
        </w:rPr>
        <w:t xml:space="preserve">Life </w:t>
      </w:r>
      <w:r w:rsidR="00D95999">
        <w:rPr>
          <w:lang w:val="en-AU"/>
        </w:rPr>
        <w:t>s</w:t>
      </w:r>
      <w:r>
        <w:rPr>
          <w:lang w:val="en-AU"/>
        </w:rPr>
        <w:t>afety</w:t>
      </w:r>
    </w:p>
    <w:p w14:paraId="51E1042F" w14:textId="77777777" w:rsidR="00D21D72" w:rsidRDefault="00D21D72" w:rsidP="00D21D72">
      <w:pPr>
        <w:pStyle w:val="ListParagraph"/>
        <w:numPr>
          <w:ilvl w:val="0"/>
          <w:numId w:val="27"/>
        </w:numPr>
        <w:spacing w:before="0" w:after="160" w:line="259" w:lineRule="auto"/>
        <w:rPr>
          <w:lang w:val="en-AU"/>
        </w:rPr>
      </w:pPr>
      <w:r>
        <w:rPr>
          <w:lang w:val="en-AU"/>
        </w:rPr>
        <w:t>Protection of property</w:t>
      </w:r>
    </w:p>
    <w:p w14:paraId="406A6F78" w14:textId="77777777" w:rsidR="00D21D72" w:rsidRDefault="00D21D72" w:rsidP="00D21D72">
      <w:pPr>
        <w:pStyle w:val="ListParagraph"/>
        <w:numPr>
          <w:ilvl w:val="0"/>
          <w:numId w:val="27"/>
        </w:numPr>
        <w:spacing w:before="0" w:after="160" w:line="259" w:lineRule="auto"/>
        <w:rPr>
          <w:lang w:val="en-AU"/>
        </w:rPr>
      </w:pPr>
      <w:r>
        <w:rPr>
          <w:lang w:val="en-AU"/>
        </w:rPr>
        <w:t>Loss of amenity</w:t>
      </w:r>
    </w:p>
    <w:p w14:paraId="4E4313C1" w14:textId="77777777" w:rsidR="00D21D72" w:rsidRPr="00C27105" w:rsidRDefault="00D21D72" w:rsidP="00D21D72">
      <w:pPr>
        <w:pStyle w:val="ListParagraph"/>
        <w:numPr>
          <w:ilvl w:val="0"/>
          <w:numId w:val="27"/>
        </w:numPr>
        <w:spacing w:before="0" w:after="160" w:line="259" w:lineRule="auto"/>
        <w:rPr>
          <w:lang w:val="en-AU"/>
        </w:rPr>
      </w:pPr>
      <w:r>
        <w:rPr>
          <w:lang w:val="en-AU"/>
        </w:rPr>
        <w:t>Loss of access</w:t>
      </w:r>
    </w:p>
    <w:p w14:paraId="7E599FB0" w14:textId="77777777" w:rsidR="00D21D72" w:rsidRDefault="00D21D72" w:rsidP="00D21D72">
      <w:pPr>
        <w:pStyle w:val="Heading3"/>
      </w:pPr>
      <w:bookmarkStart w:id="83" w:name="_Toc140334435"/>
      <w:bookmarkStart w:id="84" w:name="_Toc140342823"/>
      <w:r>
        <w:t>Timeframe</w:t>
      </w:r>
      <w:bookmarkEnd w:id="83"/>
      <w:bookmarkEnd w:id="84"/>
    </w:p>
    <w:p w14:paraId="4F501534" w14:textId="2256685D" w:rsidR="00D21D72" w:rsidRDefault="00D21D72" w:rsidP="00D21D72">
      <w:r>
        <w:t xml:space="preserve">What is the timeframe for the hazard to be repaired or replaced?    </w:t>
      </w:r>
    </w:p>
    <w:p w14:paraId="5C73D193" w14:textId="7DB2821D" w:rsidR="00D21D72" w:rsidRPr="00D21D72" w:rsidRDefault="00D21D72" w:rsidP="003501DC">
      <w:pPr>
        <w:sectPr w:rsidR="00D21D72" w:rsidRPr="00D21D72">
          <w:pgSz w:w="11906" w:h="16838"/>
          <w:pgMar w:top="720" w:right="720" w:bottom="720" w:left="720" w:header="708" w:footer="708" w:gutter="0"/>
          <w:cols w:space="708"/>
          <w:docGrid w:linePitch="360"/>
        </w:sectPr>
      </w:pPr>
      <w:r>
        <w:t>For example, is there an immediate life safety risk? Will the structure need remediation before it can be used again, or can it be used until it is repaired?</w:t>
      </w:r>
      <w:r w:rsidR="003501DC">
        <w:t xml:space="preserve"> </w:t>
      </w:r>
      <w:r w:rsidR="00D54B1E">
        <w:t>High and Very High risks are likely to need immediate repair.</w:t>
      </w:r>
    </w:p>
    <w:p w14:paraId="3E1D5B3D" w14:textId="6FCCCB26" w:rsidR="0079771C" w:rsidRDefault="0079771C" w:rsidP="0079771C">
      <w:pPr>
        <w:pStyle w:val="Heading1"/>
      </w:pPr>
      <w:bookmarkStart w:id="85" w:name="_Toc140342824"/>
      <w:bookmarkStart w:id="86" w:name="_Toc140655504"/>
      <w:r>
        <w:lastRenderedPageBreak/>
        <w:t xml:space="preserve">Appendix 2 </w:t>
      </w:r>
      <w:r w:rsidR="000A71D8">
        <w:t>–</w:t>
      </w:r>
      <w:r>
        <w:t xml:space="preserve"> Risk level table</w:t>
      </w:r>
      <w:bookmarkEnd w:id="85"/>
      <w:bookmarkEnd w:id="86"/>
    </w:p>
    <w:p w14:paraId="0741FD0B" w14:textId="75BAC8B0" w:rsidR="0079771C" w:rsidRPr="00BE66D3" w:rsidRDefault="00BE66D3" w:rsidP="00BE66D3">
      <w:pPr>
        <w:rPr>
          <w:lang w:val="en-GB"/>
        </w:rPr>
      </w:pPr>
      <w:r>
        <w:rPr>
          <w:lang w:val="en-GB"/>
        </w:rPr>
        <w:t>Table 1 can be used to evaluate the structures’ risk level and elements. We’ve included a completed example and a blank template for you to use</w:t>
      </w:r>
      <w:r w:rsidR="00D54B1E">
        <w:rPr>
          <w:lang w:val="en-AU"/>
        </w:rPr>
        <w:t xml:space="preserve">. </w:t>
      </w:r>
    </w:p>
    <w:p w14:paraId="392E5226" w14:textId="448BC6E5" w:rsidR="007A015B" w:rsidRDefault="007A015B" w:rsidP="007A015B">
      <w:pPr>
        <w:pStyle w:val="Caption"/>
        <w:keepNext/>
      </w:pPr>
      <w:r>
        <w:t xml:space="preserve">Table </w:t>
      </w:r>
      <w:fldSimple w:instr=" SEQ Table \* ARABIC ">
        <w:r w:rsidR="00D74AA5">
          <w:rPr>
            <w:noProof/>
          </w:rPr>
          <w:t>1</w:t>
        </w:r>
      </w:fldSimple>
      <w:r w:rsidR="00FF4524">
        <w:t>:</w:t>
      </w:r>
      <w:r>
        <w:t xml:space="preserve"> Risk level</w:t>
      </w:r>
    </w:p>
    <w:tbl>
      <w:tblPr>
        <w:tblStyle w:val="TableGrid"/>
        <w:tblW w:w="0" w:type="auto"/>
        <w:tblLayout w:type="fixed"/>
        <w:tblLook w:val="04A0" w:firstRow="1" w:lastRow="0" w:firstColumn="1" w:lastColumn="0" w:noHBand="0" w:noVBand="1"/>
      </w:tblPr>
      <w:tblGrid>
        <w:gridCol w:w="1701"/>
        <w:gridCol w:w="2041"/>
        <w:gridCol w:w="2041"/>
        <w:gridCol w:w="2041"/>
        <w:gridCol w:w="2041"/>
      </w:tblGrid>
      <w:tr w:rsidR="00BE007A" w:rsidRPr="00382D30" w14:paraId="60535DC8" w14:textId="77777777" w:rsidTr="00BE007A">
        <w:trPr>
          <w:trHeight w:val="300"/>
        </w:trPr>
        <w:tc>
          <w:tcPr>
            <w:tcW w:w="1701" w:type="dxa"/>
            <w:shd w:val="clear" w:color="auto" w:fill="CCE1FF" w:themeFill="accent1" w:themeFillTint="33"/>
            <w:noWrap/>
            <w:hideMark/>
          </w:tcPr>
          <w:p w14:paraId="3EB3A72A" w14:textId="77777777" w:rsidR="0079771C" w:rsidRPr="00493723" w:rsidRDefault="0079771C">
            <w:pPr>
              <w:rPr>
                <w:b/>
                <w:bCs/>
              </w:rPr>
            </w:pPr>
          </w:p>
        </w:tc>
        <w:tc>
          <w:tcPr>
            <w:tcW w:w="2041" w:type="dxa"/>
            <w:shd w:val="clear" w:color="auto" w:fill="CCE1FF" w:themeFill="accent1" w:themeFillTint="33"/>
            <w:noWrap/>
            <w:hideMark/>
          </w:tcPr>
          <w:p w14:paraId="0D20C16A" w14:textId="77777777" w:rsidR="0079771C" w:rsidRPr="00493723" w:rsidRDefault="0079771C">
            <w:pPr>
              <w:rPr>
                <w:b/>
                <w:bCs/>
              </w:rPr>
            </w:pPr>
            <w:r w:rsidRPr="00493723">
              <w:rPr>
                <w:b/>
                <w:bCs/>
              </w:rPr>
              <w:t>Very High</w:t>
            </w:r>
          </w:p>
        </w:tc>
        <w:tc>
          <w:tcPr>
            <w:tcW w:w="2041" w:type="dxa"/>
            <w:shd w:val="clear" w:color="auto" w:fill="CCE1FF" w:themeFill="accent1" w:themeFillTint="33"/>
            <w:noWrap/>
            <w:hideMark/>
          </w:tcPr>
          <w:p w14:paraId="3CA8BA1A" w14:textId="77777777" w:rsidR="0079771C" w:rsidRPr="00493723" w:rsidRDefault="0079771C">
            <w:pPr>
              <w:rPr>
                <w:b/>
                <w:bCs/>
              </w:rPr>
            </w:pPr>
            <w:r w:rsidRPr="00493723">
              <w:rPr>
                <w:b/>
                <w:bCs/>
              </w:rPr>
              <w:t>High</w:t>
            </w:r>
          </w:p>
        </w:tc>
        <w:tc>
          <w:tcPr>
            <w:tcW w:w="2041" w:type="dxa"/>
            <w:shd w:val="clear" w:color="auto" w:fill="CCE1FF" w:themeFill="accent1" w:themeFillTint="33"/>
            <w:noWrap/>
            <w:hideMark/>
          </w:tcPr>
          <w:p w14:paraId="2FF852EF" w14:textId="77777777" w:rsidR="0079771C" w:rsidRPr="00493723" w:rsidRDefault="0079771C">
            <w:pPr>
              <w:rPr>
                <w:b/>
                <w:bCs/>
              </w:rPr>
            </w:pPr>
            <w:r w:rsidRPr="00493723">
              <w:rPr>
                <w:b/>
                <w:bCs/>
              </w:rPr>
              <w:t>Medium</w:t>
            </w:r>
          </w:p>
        </w:tc>
        <w:tc>
          <w:tcPr>
            <w:tcW w:w="2041" w:type="dxa"/>
            <w:shd w:val="clear" w:color="auto" w:fill="CCE1FF" w:themeFill="accent1" w:themeFillTint="33"/>
            <w:noWrap/>
            <w:hideMark/>
          </w:tcPr>
          <w:p w14:paraId="64926C58" w14:textId="77777777" w:rsidR="0079771C" w:rsidRPr="00493723" w:rsidRDefault="0079771C">
            <w:pPr>
              <w:rPr>
                <w:b/>
                <w:bCs/>
              </w:rPr>
            </w:pPr>
            <w:r w:rsidRPr="00493723">
              <w:rPr>
                <w:b/>
                <w:bCs/>
              </w:rPr>
              <w:t>Low</w:t>
            </w:r>
          </w:p>
        </w:tc>
      </w:tr>
      <w:tr w:rsidR="00BE007A" w:rsidRPr="00382D30" w14:paraId="4060F7CA" w14:textId="77777777" w:rsidTr="00BE007A">
        <w:trPr>
          <w:trHeight w:val="1500"/>
        </w:trPr>
        <w:tc>
          <w:tcPr>
            <w:tcW w:w="1701" w:type="dxa"/>
            <w:vMerge w:val="restart"/>
            <w:shd w:val="clear" w:color="auto" w:fill="CCE1FF" w:themeFill="accent1" w:themeFillTint="33"/>
            <w:noWrap/>
            <w:hideMark/>
          </w:tcPr>
          <w:p w14:paraId="5C08C726" w14:textId="1FD61EE5" w:rsidR="0079771C" w:rsidRPr="00493723" w:rsidRDefault="0079771C">
            <w:pPr>
              <w:spacing w:after="160" w:line="259" w:lineRule="auto"/>
              <w:rPr>
                <w:b/>
                <w:bCs/>
              </w:rPr>
            </w:pPr>
            <w:r w:rsidRPr="00493723">
              <w:rPr>
                <w:b/>
                <w:bCs/>
              </w:rPr>
              <w:t xml:space="preserve">Life </w:t>
            </w:r>
            <w:r w:rsidR="00D54B1E" w:rsidRPr="00493723">
              <w:rPr>
                <w:b/>
                <w:bCs/>
              </w:rPr>
              <w:t>Safety</w:t>
            </w:r>
          </w:p>
          <w:p w14:paraId="57CCD5D2" w14:textId="77777777" w:rsidR="0079771C" w:rsidRPr="00493723" w:rsidRDefault="0079771C">
            <w:pPr>
              <w:rPr>
                <w:b/>
                <w:bCs/>
              </w:rPr>
            </w:pPr>
            <w:r w:rsidRPr="00493723">
              <w:rPr>
                <w:b/>
                <w:bCs/>
              </w:rPr>
              <w:t> </w:t>
            </w:r>
          </w:p>
        </w:tc>
        <w:tc>
          <w:tcPr>
            <w:tcW w:w="2041" w:type="dxa"/>
            <w:hideMark/>
          </w:tcPr>
          <w:p w14:paraId="6833AB09" w14:textId="2B2F7CB9"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xml:space="preserve">Collapse hazards </w:t>
            </w:r>
            <w:r w:rsidR="00D54B1E" w:rsidRPr="00FF4524">
              <w:rPr>
                <w:i/>
                <w:iCs/>
                <w:color w:val="808080" w:themeColor="background1" w:themeShade="80"/>
                <w:sz w:val="21"/>
                <w:szCs w:val="18"/>
              </w:rPr>
              <w:t>on site</w:t>
            </w:r>
            <w:r w:rsidRPr="00FF4524">
              <w:rPr>
                <w:i/>
                <w:iCs/>
                <w:color w:val="808080" w:themeColor="background1" w:themeShade="80"/>
                <w:sz w:val="21"/>
                <w:szCs w:val="18"/>
              </w:rPr>
              <w:t xml:space="preserve"> (</w:t>
            </w:r>
            <w:r w:rsidR="00FF4524" w:rsidRPr="00FF4524">
              <w:rPr>
                <w:i/>
                <w:iCs/>
                <w:color w:val="808080" w:themeColor="background1" w:themeShade="80"/>
                <w:sz w:val="21"/>
                <w:szCs w:val="18"/>
              </w:rPr>
              <w:t>eg</w:t>
            </w:r>
            <w:r w:rsidRPr="00FF4524">
              <w:rPr>
                <w:i/>
                <w:iCs/>
                <w:color w:val="808080" w:themeColor="background1" w:themeShade="80"/>
                <w:sz w:val="21"/>
                <w:szCs w:val="18"/>
              </w:rPr>
              <w:t xml:space="preserve"> cantilevered precast panels with </w:t>
            </w:r>
            <w:r w:rsidR="00D54B1E" w:rsidRPr="00FF4524">
              <w:rPr>
                <w:i/>
                <w:iCs/>
                <w:color w:val="808080" w:themeColor="background1" w:themeShade="80"/>
                <w:sz w:val="21"/>
                <w:szCs w:val="18"/>
              </w:rPr>
              <w:t>inadequate</w:t>
            </w:r>
            <w:r w:rsidRPr="00FF4524">
              <w:rPr>
                <w:i/>
                <w:iCs/>
                <w:color w:val="808080" w:themeColor="background1" w:themeShade="80"/>
                <w:sz w:val="21"/>
                <w:szCs w:val="18"/>
              </w:rPr>
              <w:t xml:space="preserve"> connections, concrete flat slabs with inadequate connections)</w:t>
            </w:r>
          </w:p>
        </w:tc>
        <w:tc>
          <w:tcPr>
            <w:tcW w:w="2041" w:type="dxa"/>
            <w:hideMark/>
          </w:tcPr>
          <w:p w14:paraId="213558A1" w14:textId="755EEFF9"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Barriers incorrectly designed (</w:t>
            </w:r>
            <w:r w:rsidR="00D54B1E" w:rsidRPr="00FF4524">
              <w:rPr>
                <w:i/>
                <w:iCs/>
                <w:color w:val="808080" w:themeColor="background1" w:themeShade="80"/>
                <w:sz w:val="21"/>
                <w:szCs w:val="18"/>
              </w:rPr>
              <w:t>e</w:t>
            </w:r>
            <w:r w:rsidR="00FF4524" w:rsidRPr="00FF4524">
              <w:rPr>
                <w:i/>
                <w:iCs/>
                <w:color w:val="808080" w:themeColor="background1" w:themeShade="80"/>
                <w:sz w:val="21"/>
                <w:szCs w:val="18"/>
              </w:rPr>
              <w:t>g</w:t>
            </w:r>
            <w:r w:rsidRPr="00FF4524">
              <w:rPr>
                <w:i/>
                <w:iCs/>
                <w:color w:val="808080" w:themeColor="background1" w:themeShade="80"/>
                <w:sz w:val="21"/>
                <w:szCs w:val="18"/>
              </w:rPr>
              <w:t xml:space="preserve">car deck, </w:t>
            </w:r>
            <w:r w:rsidR="00D54B1E" w:rsidRPr="00FF4524">
              <w:rPr>
                <w:i/>
                <w:iCs/>
                <w:color w:val="808080" w:themeColor="background1" w:themeShade="80"/>
                <w:sz w:val="21"/>
                <w:szCs w:val="18"/>
              </w:rPr>
              <w:t>veranda</w:t>
            </w:r>
            <w:r w:rsidRPr="00FF4524">
              <w:rPr>
                <w:i/>
                <w:iCs/>
                <w:color w:val="808080" w:themeColor="background1" w:themeShade="80"/>
                <w:sz w:val="21"/>
                <w:szCs w:val="18"/>
              </w:rPr>
              <w:t xml:space="preserve">, retaining wall) </w:t>
            </w:r>
          </w:p>
        </w:tc>
        <w:tc>
          <w:tcPr>
            <w:tcW w:w="2041" w:type="dxa"/>
            <w:hideMark/>
          </w:tcPr>
          <w:p w14:paraId="1695E298" w14:textId="0DCBC66E"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xml:space="preserve">Inadequate support specified under </w:t>
            </w:r>
            <w:r w:rsidR="00D54B1E" w:rsidRPr="00FF4524">
              <w:rPr>
                <w:i/>
                <w:iCs/>
                <w:color w:val="808080" w:themeColor="background1" w:themeShade="80"/>
                <w:sz w:val="21"/>
                <w:szCs w:val="18"/>
              </w:rPr>
              <w:t>load-bearing</w:t>
            </w:r>
            <w:r w:rsidRPr="00FF4524">
              <w:rPr>
                <w:i/>
                <w:iCs/>
                <w:color w:val="808080" w:themeColor="background1" w:themeShade="80"/>
                <w:sz w:val="21"/>
                <w:szCs w:val="18"/>
              </w:rPr>
              <w:t xml:space="preserve"> element or inadequate foundation design</w:t>
            </w:r>
          </w:p>
        </w:tc>
        <w:tc>
          <w:tcPr>
            <w:tcW w:w="2041" w:type="dxa"/>
            <w:hideMark/>
          </w:tcPr>
          <w:p w14:paraId="0F22AD59" w14:textId="709E098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xml:space="preserve">Underestimation of </w:t>
            </w:r>
            <w:r w:rsidR="00D54B1E" w:rsidRPr="00FF4524">
              <w:rPr>
                <w:i/>
                <w:iCs/>
                <w:color w:val="808080" w:themeColor="background1" w:themeShade="80"/>
                <w:sz w:val="21"/>
                <w:szCs w:val="18"/>
              </w:rPr>
              <w:t xml:space="preserve">the </w:t>
            </w:r>
            <w:r w:rsidRPr="00FF4524">
              <w:rPr>
                <w:i/>
                <w:iCs/>
                <w:color w:val="808080" w:themeColor="background1" w:themeShade="80"/>
                <w:sz w:val="21"/>
                <w:szCs w:val="18"/>
              </w:rPr>
              <w:t xml:space="preserve">design load, but member sizes appear </w:t>
            </w:r>
            <w:r w:rsidR="00D54B1E" w:rsidRPr="00FF4524">
              <w:rPr>
                <w:i/>
                <w:iCs/>
                <w:color w:val="808080" w:themeColor="background1" w:themeShade="80"/>
                <w:sz w:val="21"/>
                <w:szCs w:val="18"/>
              </w:rPr>
              <w:t>sufficient</w:t>
            </w:r>
            <w:r w:rsidRPr="00FF4524">
              <w:rPr>
                <w:i/>
                <w:iCs/>
                <w:color w:val="808080" w:themeColor="background1" w:themeShade="80"/>
                <w:sz w:val="21"/>
                <w:szCs w:val="18"/>
              </w:rPr>
              <w:t xml:space="preserve"> (</w:t>
            </w:r>
            <w:r w:rsidR="00D54B1E" w:rsidRPr="00FF4524">
              <w:rPr>
                <w:i/>
                <w:iCs/>
                <w:color w:val="808080" w:themeColor="background1" w:themeShade="80"/>
                <w:sz w:val="21"/>
                <w:szCs w:val="18"/>
              </w:rPr>
              <w:t>e</w:t>
            </w:r>
            <w:r w:rsidR="00FF4524" w:rsidRPr="00FF4524">
              <w:rPr>
                <w:i/>
                <w:iCs/>
                <w:color w:val="808080" w:themeColor="background1" w:themeShade="80"/>
                <w:sz w:val="21"/>
                <w:szCs w:val="18"/>
              </w:rPr>
              <w:t>g</w:t>
            </w:r>
            <w:r w:rsidRPr="00FF4524">
              <w:rPr>
                <w:i/>
                <w:iCs/>
                <w:color w:val="808080" w:themeColor="background1" w:themeShade="80"/>
                <w:sz w:val="21"/>
                <w:szCs w:val="18"/>
              </w:rPr>
              <w:t xml:space="preserve"> roof and floor dead loads are underestimated</w:t>
            </w:r>
            <w:r w:rsidR="00D54B1E" w:rsidRPr="00FF4524">
              <w:rPr>
                <w:i/>
                <w:iCs/>
                <w:color w:val="808080" w:themeColor="background1" w:themeShade="80"/>
                <w:sz w:val="21"/>
                <w:szCs w:val="18"/>
              </w:rPr>
              <w:t>,</w:t>
            </w:r>
            <w:r w:rsidRPr="00FF4524">
              <w:rPr>
                <w:i/>
                <w:iCs/>
                <w:color w:val="808080" w:themeColor="background1" w:themeShade="80"/>
                <w:sz w:val="21"/>
                <w:szCs w:val="18"/>
              </w:rPr>
              <w:t xml:space="preserve"> but roof/floor beams have adequate capacity)</w:t>
            </w:r>
          </w:p>
        </w:tc>
      </w:tr>
      <w:tr w:rsidR="00BE007A" w:rsidRPr="00382D30" w14:paraId="15CE89B6" w14:textId="77777777" w:rsidTr="00BE007A">
        <w:trPr>
          <w:trHeight w:val="900"/>
        </w:trPr>
        <w:tc>
          <w:tcPr>
            <w:tcW w:w="1701" w:type="dxa"/>
            <w:vMerge/>
            <w:shd w:val="clear" w:color="auto" w:fill="CCE1FF" w:themeFill="accent1" w:themeFillTint="33"/>
            <w:noWrap/>
            <w:hideMark/>
          </w:tcPr>
          <w:p w14:paraId="630ECCA8" w14:textId="77777777" w:rsidR="0079771C" w:rsidRPr="00493723" w:rsidRDefault="0079771C">
            <w:pPr>
              <w:rPr>
                <w:b/>
                <w:bCs/>
              </w:rPr>
            </w:pPr>
          </w:p>
        </w:tc>
        <w:tc>
          <w:tcPr>
            <w:tcW w:w="2041" w:type="dxa"/>
            <w:hideMark/>
          </w:tcPr>
          <w:p w14:paraId="49CE45C9" w14:textId="7777777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w:t>
            </w:r>
          </w:p>
        </w:tc>
        <w:tc>
          <w:tcPr>
            <w:tcW w:w="2041" w:type="dxa"/>
            <w:hideMark/>
          </w:tcPr>
          <w:p w14:paraId="09581A6C" w14:textId="7777777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Severe design errors. Incomplete gravity and/or lateral load path</w:t>
            </w:r>
          </w:p>
        </w:tc>
        <w:tc>
          <w:tcPr>
            <w:tcW w:w="2041" w:type="dxa"/>
            <w:hideMark/>
          </w:tcPr>
          <w:p w14:paraId="13FA5204" w14:textId="7777777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Significant deviations from required load capacities</w:t>
            </w:r>
          </w:p>
        </w:tc>
        <w:tc>
          <w:tcPr>
            <w:tcW w:w="2041" w:type="dxa"/>
            <w:hideMark/>
          </w:tcPr>
          <w:p w14:paraId="05292073" w14:textId="7C607DCF" w:rsidR="0079771C" w:rsidRPr="00FF4524" w:rsidRDefault="00D54B1E">
            <w:pPr>
              <w:rPr>
                <w:i/>
                <w:iCs/>
                <w:color w:val="808080" w:themeColor="background1" w:themeShade="80"/>
                <w:sz w:val="21"/>
                <w:szCs w:val="18"/>
              </w:rPr>
            </w:pPr>
            <w:r w:rsidRPr="00FF4524">
              <w:rPr>
                <w:i/>
                <w:iCs/>
                <w:color w:val="808080" w:themeColor="background1" w:themeShade="80"/>
                <w:sz w:val="21"/>
                <w:szCs w:val="18"/>
              </w:rPr>
              <w:t>Over-reinforced</w:t>
            </w:r>
            <w:r w:rsidR="0079771C" w:rsidRPr="00FF4524">
              <w:rPr>
                <w:i/>
                <w:iCs/>
                <w:color w:val="808080" w:themeColor="background1" w:themeShade="80"/>
                <w:sz w:val="21"/>
                <w:szCs w:val="18"/>
              </w:rPr>
              <w:t xml:space="preserve"> </w:t>
            </w:r>
            <w:r w:rsidRPr="00FF4524">
              <w:rPr>
                <w:i/>
                <w:iCs/>
                <w:color w:val="808080" w:themeColor="background1" w:themeShade="80"/>
                <w:sz w:val="21"/>
                <w:szCs w:val="18"/>
              </w:rPr>
              <w:t>reinforced masonry walls</w:t>
            </w:r>
            <w:r w:rsidR="0079771C" w:rsidRPr="00FF4524">
              <w:rPr>
                <w:i/>
                <w:iCs/>
                <w:color w:val="808080" w:themeColor="background1" w:themeShade="80"/>
                <w:sz w:val="21"/>
                <w:szCs w:val="18"/>
              </w:rPr>
              <w:t xml:space="preserve"> suffer brittle failure </w:t>
            </w:r>
          </w:p>
        </w:tc>
      </w:tr>
      <w:tr w:rsidR="00BE007A" w:rsidRPr="00382D30" w14:paraId="390F006E" w14:textId="77777777" w:rsidTr="00BE007A">
        <w:trPr>
          <w:trHeight w:val="1200"/>
        </w:trPr>
        <w:tc>
          <w:tcPr>
            <w:tcW w:w="1701" w:type="dxa"/>
            <w:vMerge w:val="restart"/>
            <w:shd w:val="clear" w:color="auto" w:fill="CCE1FF" w:themeFill="accent1" w:themeFillTint="33"/>
            <w:noWrap/>
            <w:hideMark/>
          </w:tcPr>
          <w:p w14:paraId="2F85CBDB" w14:textId="77777777" w:rsidR="0079771C" w:rsidRPr="00493723" w:rsidRDefault="0079771C">
            <w:pPr>
              <w:spacing w:after="160" w:line="259" w:lineRule="auto"/>
              <w:rPr>
                <w:b/>
                <w:bCs/>
              </w:rPr>
            </w:pPr>
            <w:r w:rsidRPr="00493723">
              <w:rPr>
                <w:b/>
                <w:bCs/>
              </w:rPr>
              <w:t>Protection of property</w:t>
            </w:r>
          </w:p>
          <w:p w14:paraId="3AEA6800" w14:textId="77777777" w:rsidR="0079771C" w:rsidRPr="00493723" w:rsidRDefault="0079771C">
            <w:pPr>
              <w:rPr>
                <w:b/>
                <w:bCs/>
              </w:rPr>
            </w:pPr>
            <w:r w:rsidRPr="00493723">
              <w:rPr>
                <w:b/>
                <w:bCs/>
              </w:rPr>
              <w:t> </w:t>
            </w:r>
          </w:p>
        </w:tc>
        <w:tc>
          <w:tcPr>
            <w:tcW w:w="2041" w:type="dxa"/>
            <w:hideMark/>
          </w:tcPr>
          <w:p w14:paraId="4DA4A0DD" w14:textId="0967DD36"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Global instability</w:t>
            </w:r>
            <w:r w:rsidR="00FF4524" w:rsidRPr="00FF4524">
              <w:rPr>
                <w:i/>
                <w:iCs/>
                <w:color w:val="808080" w:themeColor="background1" w:themeShade="80"/>
                <w:sz w:val="21"/>
                <w:szCs w:val="18"/>
              </w:rPr>
              <w:t xml:space="preserve"> – </w:t>
            </w:r>
            <w:r w:rsidRPr="00FF4524">
              <w:rPr>
                <w:i/>
                <w:iCs/>
                <w:color w:val="808080" w:themeColor="background1" w:themeShade="80"/>
                <w:sz w:val="21"/>
                <w:szCs w:val="18"/>
              </w:rPr>
              <w:t>particularly when affecting neighbouring properties</w:t>
            </w:r>
            <w:r w:rsidR="00FF4524" w:rsidRPr="00FF4524">
              <w:rPr>
                <w:i/>
                <w:iCs/>
                <w:color w:val="808080" w:themeColor="background1" w:themeShade="80"/>
                <w:sz w:val="21"/>
                <w:szCs w:val="18"/>
              </w:rPr>
              <w:t xml:space="preserve"> –</w:t>
            </w:r>
            <w:r w:rsidRPr="00FF4524">
              <w:rPr>
                <w:i/>
                <w:iCs/>
                <w:color w:val="808080" w:themeColor="background1" w:themeShade="80"/>
                <w:sz w:val="21"/>
                <w:szCs w:val="18"/>
              </w:rPr>
              <w:t xml:space="preserve"> possibly signs of potential collapse in soil</w:t>
            </w:r>
          </w:p>
        </w:tc>
        <w:tc>
          <w:tcPr>
            <w:tcW w:w="2041" w:type="dxa"/>
            <w:hideMark/>
          </w:tcPr>
          <w:p w14:paraId="3FBC2875" w14:textId="7DBE1C55" w:rsidR="0079771C" w:rsidRPr="00FF4524" w:rsidRDefault="00D54B1E">
            <w:pPr>
              <w:rPr>
                <w:i/>
                <w:iCs/>
                <w:color w:val="808080" w:themeColor="background1" w:themeShade="80"/>
                <w:sz w:val="21"/>
                <w:szCs w:val="18"/>
              </w:rPr>
            </w:pPr>
            <w:r w:rsidRPr="00FF4524">
              <w:rPr>
                <w:i/>
                <w:iCs/>
                <w:color w:val="808080" w:themeColor="background1" w:themeShade="80"/>
                <w:sz w:val="21"/>
                <w:szCs w:val="18"/>
              </w:rPr>
              <w:t>The driveway</w:t>
            </w:r>
            <w:r w:rsidR="0079771C" w:rsidRPr="00FF4524">
              <w:rPr>
                <w:i/>
                <w:iCs/>
                <w:color w:val="808080" w:themeColor="background1" w:themeShade="80"/>
                <w:sz w:val="21"/>
                <w:szCs w:val="18"/>
              </w:rPr>
              <w:t xml:space="preserve">/boundary retaining wall </w:t>
            </w:r>
            <w:r w:rsidRPr="00FF4524">
              <w:rPr>
                <w:i/>
                <w:iCs/>
                <w:color w:val="808080" w:themeColor="background1" w:themeShade="80"/>
                <w:sz w:val="21"/>
                <w:szCs w:val="18"/>
              </w:rPr>
              <w:t xml:space="preserve">is </w:t>
            </w:r>
            <w:r w:rsidR="0079771C" w:rsidRPr="00FF4524">
              <w:rPr>
                <w:i/>
                <w:iCs/>
                <w:color w:val="808080" w:themeColor="background1" w:themeShade="80"/>
                <w:sz w:val="21"/>
                <w:szCs w:val="18"/>
              </w:rPr>
              <w:t>under-designed, possibly showing signs of distress (movement, cracking)</w:t>
            </w:r>
          </w:p>
        </w:tc>
        <w:tc>
          <w:tcPr>
            <w:tcW w:w="2041" w:type="dxa"/>
            <w:hideMark/>
          </w:tcPr>
          <w:p w14:paraId="3068F91B" w14:textId="7777777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Geotechnical recommendations have not been followed, leading to instability, settlement, or failure of the foundation system</w:t>
            </w:r>
          </w:p>
        </w:tc>
        <w:tc>
          <w:tcPr>
            <w:tcW w:w="2041" w:type="dxa"/>
            <w:hideMark/>
          </w:tcPr>
          <w:p w14:paraId="46294A2A" w14:textId="5923F633" w:rsidR="0079771C" w:rsidRPr="00FF4524" w:rsidRDefault="00D54B1E">
            <w:pPr>
              <w:rPr>
                <w:i/>
                <w:iCs/>
                <w:color w:val="808080" w:themeColor="background1" w:themeShade="80"/>
                <w:sz w:val="21"/>
                <w:szCs w:val="18"/>
              </w:rPr>
            </w:pPr>
            <w:r w:rsidRPr="00FF4524">
              <w:rPr>
                <w:i/>
                <w:iCs/>
                <w:color w:val="808080" w:themeColor="background1" w:themeShade="80"/>
                <w:sz w:val="21"/>
                <w:szCs w:val="18"/>
              </w:rPr>
              <w:t>The designer</w:t>
            </w:r>
            <w:r w:rsidR="0079771C" w:rsidRPr="00FF4524">
              <w:rPr>
                <w:i/>
                <w:iCs/>
                <w:color w:val="808080" w:themeColor="background1" w:themeShade="80"/>
                <w:sz w:val="21"/>
                <w:szCs w:val="18"/>
              </w:rPr>
              <w:t xml:space="preserve"> has completed the geotechnical investigation</w:t>
            </w:r>
            <w:r w:rsidRPr="00FF4524">
              <w:rPr>
                <w:i/>
                <w:iCs/>
                <w:color w:val="808080" w:themeColor="background1" w:themeShade="80"/>
                <w:sz w:val="21"/>
                <w:szCs w:val="18"/>
              </w:rPr>
              <w:t>,</w:t>
            </w:r>
            <w:r w:rsidR="0079771C" w:rsidRPr="00FF4524">
              <w:rPr>
                <w:i/>
                <w:iCs/>
                <w:color w:val="808080" w:themeColor="background1" w:themeShade="80"/>
                <w:sz w:val="21"/>
                <w:szCs w:val="18"/>
              </w:rPr>
              <w:t xml:space="preserve"> </w:t>
            </w:r>
            <w:r w:rsidRPr="00FF4524">
              <w:rPr>
                <w:i/>
                <w:iCs/>
                <w:color w:val="808080" w:themeColor="background1" w:themeShade="80"/>
                <w:sz w:val="21"/>
                <w:szCs w:val="18"/>
              </w:rPr>
              <w:t>or the g</w:t>
            </w:r>
            <w:r w:rsidR="0079771C" w:rsidRPr="00FF4524">
              <w:rPr>
                <w:i/>
                <w:iCs/>
                <w:color w:val="808080" w:themeColor="background1" w:themeShade="80"/>
                <w:sz w:val="21"/>
                <w:szCs w:val="18"/>
              </w:rPr>
              <w:t>eotechnical recommendations have not been strictly followed</w:t>
            </w:r>
          </w:p>
        </w:tc>
      </w:tr>
      <w:tr w:rsidR="00BE007A" w:rsidRPr="00382D30" w14:paraId="45D53BF1" w14:textId="77777777" w:rsidTr="00BE007A">
        <w:trPr>
          <w:trHeight w:val="1200"/>
        </w:trPr>
        <w:tc>
          <w:tcPr>
            <w:tcW w:w="1701" w:type="dxa"/>
            <w:vMerge/>
            <w:tcBorders>
              <w:bottom w:val="single" w:sz="4" w:space="0" w:color="auto"/>
            </w:tcBorders>
            <w:shd w:val="clear" w:color="auto" w:fill="CCE1FF" w:themeFill="accent1" w:themeFillTint="33"/>
            <w:noWrap/>
            <w:hideMark/>
          </w:tcPr>
          <w:p w14:paraId="0F904744" w14:textId="77777777" w:rsidR="0079771C" w:rsidRPr="00493723" w:rsidRDefault="0079771C">
            <w:pPr>
              <w:rPr>
                <w:b/>
                <w:bCs/>
              </w:rPr>
            </w:pPr>
          </w:p>
        </w:tc>
        <w:tc>
          <w:tcPr>
            <w:tcW w:w="2041" w:type="dxa"/>
            <w:hideMark/>
          </w:tcPr>
          <w:p w14:paraId="2D0AC43C" w14:textId="7777777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w:t>
            </w:r>
          </w:p>
        </w:tc>
        <w:tc>
          <w:tcPr>
            <w:tcW w:w="2041" w:type="dxa"/>
            <w:hideMark/>
          </w:tcPr>
          <w:p w14:paraId="1117050C" w14:textId="3962411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xml:space="preserve">Elements supporting cladding </w:t>
            </w:r>
            <w:r w:rsidR="00D54B1E" w:rsidRPr="00FF4524">
              <w:rPr>
                <w:i/>
                <w:iCs/>
                <w:color w:val="808080" w:themeColor="background1" w:themeShade="80"/>
                <w:sz w:val="21"/>
                <w:szCs w:val="18"/>
              </w:rPr>
              <w:t xml:space="preserve">are </w:t>
            </w:r>
            <w:r w:rsidRPr="00FF4524">
              <w:rPr>
                <w:i/>
                <w:iCs/>
                <w:color w:val="808080" w:themeColor="background1" w:themeShade="80"/>
                <w:sz w:val="21"/>
                <w:szCs w:val="18"/>
              </w:rPr>
              <w:t>very flexible. May allow water ingress</w:t>
            </w:r>
          </w:p>
        </w:tc>
        <w:tc>
          <w:tcPr>
            <w:tcW w:w="2041" w:type="dxa"/>
            <w:noWrap/>
            <w:hideMark/>
          </w:tcPr>
          <w:p w14:paraId="3B294945" w14:textId="7777777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Element durability not specified correctly</w:t>
            </w:r>
          </w:p>
        </w:tc>
        <w:tc>
          <w:tcPr>
            <w:tcW w:w="2041" w:type="dxa"/>
            <w:hideMark/>
          </w:tcPr>
          <w:p w14:paraId="39ECA07A" w14:textId="3FC310A4"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Incompatible bracing system</w:t>
            </w:r>
            <w:r w:rsidR="00D54B1E" w:rsidRPr="00FF4524">
              <w:rPr>
                <w:i/>
                <w:iCs/>
                <w:color w:val="808080" w:themeColor="background1" w:themeShade="80"/>
                <w:sz w:val="21"/>
                <w:szCs w:val="18"/>
              </w:rPr>
              <w:t>s</w:t>
            </w:r>
            <w:r w:rsidRPr="00FF4524">
              <w:rPr>
                <w:i/>
                <w:iCs/>
                <w:color w:val="808080" w:themeColor="background1" w:themeShade="80"/>
                <w:sz w:val="21"/>
                <w:szCs w:val="18"/>
              </w:rPr>
              <w:t xml:space="preserve"> (</w:t>
            </w:r>
            <w:r w:rsidR="00D54B1E" w:rsidRPr="00FF4524">
              <w:rPr>
                <w:i/>
                <w:iCs/>
                <w:color w:val="808080" w:themeColor="background1" w:themeShade="80"/>
                <w:sz w:val="21"/>
                <w:szCs w:val="18"/>
              </w:rPr>
              <w:t>e</w:t>
            </w:r>
            <w:r w:rsidR="00FF4524" w:rsidRPr="00FF4524">
              <w:rPr>
                <w:i/>
                <w:iCs/>
                <w:color w:val="808080" w:themeColor="background1" w:themeShade="80"/>
                <w:sz w:val="21"/>
                <w:szCs w:val="18"/>
              </w:rPr>
              <w:t>g</w:t>
            </w:r>
            <w:r w:rsidR="00D54B1E" w:rsidRPr="00FF4524">
              <w:rPr>
                <w:i/>
                <w:iCs/>
                <w:color w:val="808080" w:themeColor="background1" w:themeShade="80"/>
                <w:sz w:val="21"/>
                <w:szCs w:val="18"/>
              </w:rPr>
              <w:t xml:space="preserve"> portal frames are incompatible with LTF bracing elements)</w:t>
            </w:r>
            <w:r w:rsidRPr="00FF4524">
              <w:rPr>
                <w:i/>
                <w:iCs/>
                <w:color w:val="808080" w:themeColor="background1" w:themeShade="80"/>
                <w:sz w:val="21"/>
                <w:szCs w:val="18"/>
              </w:rPr>
              <w:t xml:space="preserve"> may cause excessive damage in seismic </w:t>
            </w:r>
            <w:r w:rsidR="00D54B1E" w:rsidRPr="00FF4524">
              <w:rPr>
                <w:i/>
                <w:iCs/>
                <w:color w:val="808080" w:themeColor="background1" w:themeShade="80"/>
                <w:sz w:val="21"/>
                <w:szCs w:val="18"/>
              </w:rPr>
              <w:t>events</w:t>
            </w:r>
          </w:p>
        </w:tc>
      </w:tr>
      <w:tr w:rsidR="00BE007A" w:rsidRPr="00382D30" w14:paraId="33471106" w14:textId="77777777" w:rsidTr="00BE007A">
        <w:trPr>
          <w:trHeight w:val="1500"/>
        </w:trPr>
        <w:tc>
          <w:tcPr>
            <w:tcW w:w="1701" w:type="dxa"/>
            <w:vMerge w:val="restart"/>
            <w:tcBorders>
              <w:top w:val="single" w:sz="4" w:space="0" w:color="auto"/>
              <w:left w:val="single" w:sz="4" w:space="0" w:color="auto"/>
              <w:right w:val="single" w:sz="4" w:space="0" w:color="auto"/>
            </w:tcBorders>
            <w:shd w:val="clear" w:color="auto" w:fill="CCE1FF" w:themeFill="accent1" w:themeFillTint="33"/>
            <w:noWrap/>
            <w:hideMark/>
          </w:tcPr>
          <w:p w14:paraId="20695B4D" w14:textId="77777777" w:rsidR="0079771C" w:rsidRPr="00493723" w:rsidRDefault="0079771C">
            <w:pPr>
              <w:spacing w:after="160" w:line="259" w:lineRule="auto"/>
              <w:rPr>
                <w:b/>
                <w:bCs/>
              </w:rPr>
            </w:pPr>
            <w:r w:rsidRPr="00493723">
              <w:rPr>
                <w:b/>
                <w:bCs/>
              </w:rPr>
              <w:t>Loss of amenity</w:t>
            </w:r>
          </w:p>
          <w:p w14:paraId="04E06F25" w14:textId="77777777" w:rsidR="0079771C" w:rsidRPr="00493723" w:rsidRDefault="0079771C">
            <w:pPr>
              <w:rPr>
                <w:b/>
                <w:bCs/>
              </w:rPr>
            </w:pPr>
            <w:r w:rsidRPr="00493723">
              <w:rPr>
                <w:b/>
                <w:bCs/>
              </w:rPr>
              <w:t> </w:t>
            </w:r>
          </w:p>
        </w:tc>
        <w:tc>
          <w:tcPr>
            <w:tcW w:w="2041" w:type="dxa"/>
            <w:tcBorders>
              <w:left w:val="single" w:sz="4" w:space="0" w:color="auto"/>
            </w:tcBorders>
            <w:hideMark/>
          </w:tcPr>
          <w:p w14:paraId="31148D93" w14:textId="07AE3A6E"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xml:space="preserve">Global instability </w:t>
            </w:r>
            <w:r w:rsidR="00FF4524" w:rsidRPr="00FF4524">
              <w:rPr>
                <w:i/>
                <w:iCs/>
                <w:color w:val="808080" w:themeColor="background1" w:themeShade="80"/>
                <w:sz w:val="21"/>
                <w:szCs w:val="18"/>
              </w:rPr>
              <w:t>–</w:t>
            </w:r>
            <w:r w:rsidRPr="00FF4524">
              <w:rPr>
                <w:i/>
                <w:iCs/>
                <w:color w:val="808080" w:themeColor="background1" w:themeShade="80"/>
                <w:sz w:val="21"/>
                <w:szCs w:val="18"/>
              </w:rPr>
              <w:t xml:space="preserve"> particularly when affecting neighbouring properties </w:t>
            </w:r>
            <w:r w:rsidR="00FF4524" w:rsidRPr="00FF4524">
              <w:rPr>
                <w:i/>
                <w:iCs/>
                <w:color w:val="808080" w:themeColor="background1" w:themeShade="80"/>
                <w:sz w:val="21"/>
                <w:szCs w:val="18"/>
              </w:rPr>
              <w:t>–</w:t>
            </w:r>
            <w:r w:rsidRPr="00FF4524">
              <w:rPr>
                <w:i/>
                <w:iCs/>
                <w:color w:val="808080" w:themeColor="background1" w:themeShade="80"/>
                <w:sz w:val="21"/>
                <w:szCs w:val="18"/>
              </w:rPr>
              <w:t xml:space="preserve"> possibly signs of potential collapse in soil</w:t>
            </w:r>
          </w:p>
        </w:tc>
        <w:tc>
          <w:tcPr>
            <w:tcW w:w="2041" w:type="dxa"/>
            <w:hideMark/>
          </w:tcPr>
          <w:p w14:paraId="7C87FD8A" w14:textId="5D714FD1"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xml:space="preserve">Inadequate foundation design </w:t>
            </w:r>
            <w:r w:rsidR="00D54B1E" w:rsidRPr="00FF4524">
              <w:rPr>
                <w:i/>
                <w:iCs/>
                <w:color w:val="808080" w:themeColor="background1" w:themeShade="80"/>
                <w:sz w:val="21"/>
                <w:szCs w:val="18"/>
              </w:rPr>
              <w:t>leads</w:t>
            </w:r>
            <w:r w:rsidRPr="00FF4524">
              <w:rPr>
                <w:i/>
                <w:iCs/>
                <w:color w:val="808080" w:themeColor="background1" w:themeShade="80"/>
                <w:sz w:val="21"/>
                <w:szCs w:val="18"/>
              </w:rPr>
              <w:t xml:space="preserve"> to slumping foundations</w:t>
            </w:r>
          </w:p>
        </w:tc>
        <w:tc>
          <w:tcPr>
            <w:tcW w:w="2041" w:type="dxa"/>
            <w:hideMark/>
          </w:tcPr>
          <w:p w14:paraId="08169FBB" w14:textId="681F7BA5"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xml:space="preserve">Inadequate support specified under a </w:t>
            </w:r>
            <w:r w:rsidR="00D54B1E" w:rsidRPr="00FF4524">
              <w:rPr>
                <w:i/>
                <w:iCs/>
                <w:color w:val="808080" w:themeColor="background1" w:themeShade="80"/>
                <w:sz w:val="21"/>
                <w:szCs w:val="18"/>
              </w:rPr>
              <w:t>load-bearing</w:t>
            </w:r>
            <w:r w:rsidRPr="00FF4524">
              <w:rPr>
                <w:i/>
                <w:iCs/>
                <w:color w:val="808080" w:themeColor="background1" w:themeShade="80"/>
                <w:sz w:val="21"/>
                <w:szCs w:val="18"/>
              </w:rPr>
              <w:t xml:space="preserve"> element or inadequate foundation design</w:t>
            </w:r>
          </w:p>
        </w:tc>
        <w:tc>
          <w:tcPr>
            <w:tcW w:w="2041" w:type="dxa"/>
            <w:hideMark/>
          </w:tcPr>
          <w:p w14:paraId="66FA8181" w14:textId="79E0609F"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xml:space="preserve">Underestimation of </w:t>
            </w:r>
            <w:r w:rsidR="00D54B1E" w:rsidRPr="00FF4524">
              <w:rPr>
                <w:i/>
                <w:iCs/>
                <w:color w:val="808080" w:themeColor="background1" w:themeShade="80"/>
                <w:sz w:val="21"/>
                <w:szCs w:val="18"/>
              </w:rPr>
              <w:t xml:space="preserve">the </w:t>
            </w:r>
            <w:r w:rsidRPr="00FF4524">
              <w:rPr>
                <w:i/>
                <w:iCs/>
                <w:color w:val="808080" w:themeColor="background1" w:themeShade="80"/>
                <w:sz w:val="21"/>
                <w:szCs w:val="18"/>
              </w:rPr>
              <w:t xml:space="preserve">design load, but member sizes appear </w:t>
            </w:r>
            <w:r w:rsidR="00D54B1E" w:rsidRPr="00FF4524">
              <w:rPr>
                <w:i/>
                <w:iCs/>
                <w:color w:val="808080" w:themeColor="background1" w:themeShade="80"/>
                <w:sz w:val="21"/>
                <w:szCs w:val="18"/>
              </w:rPr>
              <w:t>sufficient</w:t>
            </w:r>
            <w:r w:rsidRPr="00FF4524">
              <w:rPr>
                <w:i/>
                <w:iCs/>
                <w:color w:val="808080" w:themeColor="background1" w:themeShade="80"/>
                <w:sz w:val="21"/>
                <w:szCs w:val="18"/>
              </w:rPr>
              <w:t xml:space="preserve"> (</w:t>
            </w:r>
            <w:r w:rsidR="00D54B1E" w:rsidRPr="00FF4524">
              <w:rPr>
                <w:i/>
                <w:iCs/>
                <w:color w:val="808080" w:themeColor="background1" w:themeShade="80"/>
                <w:sz w:val="21"/>
                <w:szCs w:val="18"/>
              </w:rPr>
              <w:t>e</w:t>
            </w:r>
            <w:r w:rsidR="00FF4524" w:rsidRPr="00FF4524">
              <w:rPr>
                <w:i/>
                <w:iCs/>
                <w:color w:val="808080" w:themeColor="background1" w:themeShade="80"/>
                <w:sz w:val="21"/>
                <w:szCs w:val="18"/>
              </w:rPr>
              <w:t>g</w:t>
            </w:r>
            <w:r w:rsidRPr="00FF4524">
              <w:rPr>
                <w:i/>
                <w:iCs/>
                <w:color w:val="808080" w:themeColor="background1" w:themeShade="80"/>
                <w:sz w:val="21"/>
                <w:szCs w:val="18"/>
              </w:rPr>
              <w:t xml:space="preserve"> roof and floor dead loads are underestimated</w:t>
            </w:r>
            <w:r w:rsidR="00D54B1E" w:rsidRPr="00FF4524">
              <w:rPr>
                <w:i/>
                <w:iCs/>
                <w:color w:val="808080" w:themeColor="background1" w:themeShade="80"/>
                <w:sz w:val="21"/>
                <w:szCs w:val="18"/>
              </w:rPr>
              <w:t>,</w:t>
            </w:r>
            <w:r w:rsidRPr="00FF4524">
              <w:rPr>
                <w:i/>
                <w:iCs/>
                <w:color w:val="808080" w:themeColor="background1" w:themeShade="80"/>
                <w:sz w:val="21"/>
                <w:szCs w:val="18"/>
              </w:rPr>
              <w:t xml:space="preserve"> but roof/floor beams have adequate capacity)</w:t>
            </w:r>
          </w:p>
        </w:tc>
      </w:tr>
      <w:tr w:rsidR="00BE007A" w:rsidRPr="00382D30" w14:paraId="0E8AB7CB" w14:textId="77777777" w:rsidTr="00BE007A">
        <w:trPr>
          <w:trHeight w:val="1800"/>
        </w:trPr>
        <w:tc>
          <w:tcPr>
            <w:tcW w:w="1701" w:type="dxa"/>
            <w:vMerge/>
            <w:tcBorders>
              <w:left w:val="single" w:sz="4" w:space="0" w:color="auto"/>
              <w:bottom w:val="single" w:sz="4" w:space="0" w:color="auto"/>
              <w:right w:val="single" w:sz="4" w:space="0" w:color="auto"/>
            </w:tcBorders>
            <w:shd w:val="clear" w:color="auto" w:fill="CCE1FF" w:themeFill="accent1" w:themeFillTint="33"/>
            <w:noWrap/>
            <w:hideMark/>
          </w:tcPr>
          <w:p w14:paraId="4864E0E1" w14:textId="77777777" w:rsidR="0079771C" w:rsidRPr="00493723" w:rsidRDefault="0079771C">
            <w:pPr>
              <w:rPr>
                <w:b/>
                <w:bCs/>
              </w:rPr>
            </w:pPr>
          </w:p>
        </w:tc>
        <w:tc>
          <w:tcPr>
            <w:tcW w:w="2041" w:type="dxa"/>
            <w:tcBorders>
              <w:left w:val="single" w:sz="4" w:space="0" w:color="auto"/>
            </w:tcBorders>
            <w:hideMark/>
          </w:tcPr>
          <w:p w14:paraId="6113FF70" w14:textId="7777777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w:t>
            </w:r>
          </w:p>
        </w:tc>
        <w:tc>
          <w:tcPr>
            <w:tcW w:w="2041" w:type="dxa"/>
            <w:hideMark/>
          </w:tcPr>
          <w:p w14:paraId="573B5483" w14:textId="24188FFE"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Barriers incorrectly designed (</w:t>
            </w:r>
            <w:r w:rsidR="00D54B1E" w:rsidRPr="00FF4524">
              <w:rPr>
                <w:i/>
                <w:iCs/>
                <w:color w:val="808080" w:themeColor="background1" w:themeShade="80"/>
                <w:sz w:val="21"/>
                <w:szCs w:val="18"/>
              </w:rPr>
              <w:t>e</w:t>
            </w:r>
            <w:r w:rsidR="00FF4524" w:rsidRPr="00FF4524">
              <w:rPr>
                <w:i/>
                <w:iCs/>
                <w:color w:val="808080" w:themeColor="background1" w:themeShade="80"/>
                <w:sz w:val="21"/>
                <w:szCs w:val="18"/>
              </w:rPr>
              <w:t>g</w:t>
            </w:r>
            <w:r w:rsidRPr="00FF4524">
              <w:rPr>
                <w:i/>
                <w:iCs/>
                <w:color w:val="808080" w:themeColor="background1" w:themeShade="80"/>
                <w:sz w:val="21"/>
                <w:szCs w:val="18"/>
              </w:rPr>
              <w:t xml:space="preserve">, car deck, </w:t>
            </w:r>
            <w:r w:rsidR="00D54B1E" w:rsidRPr="00FF4524">
              <w:rPr>
                <w:i/>
                <w:iCs/>
                <w:color w:val="808080" w:themeColor="background1" w:themeShade="80"/>
                <w:sz w:val="21"/>
                <w:szCs w:val="18"/>
              </w:rPr>
              <w:t>veranda</w:t>
            </w:r>
            <w:r w:rsidRPr="00FF4524">
              <w:rPr>
                <w:i/>
                <w:iCs/>
                <w:color w:val="808080" w:themeColor="background1" w:themeShade="80"/>
                <w:sz w:val="21"/>
                <w:szCs w:val="18"/>
              </w:rPr>
              <w:t xml:space="preserve">, retaining wall) </w:t>
            </w:r>
          </w:p>
        </w:tc>
        <w:tc>
          <w:tcPr>
            <w:tcW w:w="2041" w:type="dxa"/>
            <w:hideMark/>
          </w:tcPr>
          <w:p w14:paraId="1A2603DA" w14:textId="1049312E"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Moderate serviceability issues (</w:t>
            </w:r>
            <w:r w:rsidR="00D54B1E" w:rsidRPr="00FF4524">
              <w:rPr>
                <w:i/>
                <w:iCs/>
                <w:color w:val="808080" w:themeColor="background1" w:themeShade="80"/>
                <w:sz w:val="21"/>
                <w:szCs w:val="18"/>
              </w:rPr>
              <w:t>e</w:t>
            </w:r>
            <w:r w:rsidR="00FF4524" w:rsidRPr="00FF4524">
              <w:rPr>
                <w:i/>
                <w:iCs/>
                <w:color w:val="808080" w:themeColor="background1" w:themeShade="80"/>
                <w:sz w:val="21"/>
                <w:szCs w:val="18"/>
              </w:rPr>
              <w:t>g</w:t>
            </w:r>
            <w:r w:rsidRPr="00FF4524">
              <w:rPr>
                <w:i/>
                <w:iCs/>
                <w:color w:val="808080" w:themeColor="background1" w:themeShade="80"/>
                <w:sz w:val="21"/>
                <w:szCs w:val="18"/>
              </w:rPr>
              <w:t xml:space="preserve"> span/depth ratios outside </w:t>
            </w:r>
            <w:r w:rsidR="00D54B1E" w:rsidRPr="00FF4524">
              <w:rPr>
                <w:i/>
                <w:iCs/>
                <w:color w:val="808080" w:themeColor="background1" w:themeShade="80"/>
                <w:sz w:val="21"/>
                <w:szCs w:val="18"/>
              </w:rPr>
              <w:t xml:space="preserve">the </w:t>
            </w:r>
            <w:r w:rsidRPr="00FF4524">
              <w:rPr>
                <w:i/>
                <w:iCs/>
                <w:color w:val="808080" w:themeColor="background1" w:themeShade="80"/>
                <w:sz w:val="21"/>
                <w:szCs w:val="18"/>
              </w:rPr>
              <w:t xml:space="preserve">typical range, </w:t>
            </w:r>
            <w:r w:rsidRPr="00FF4524">
              <w:rPr>
                <w:i/>
                <w:iCs/>
                <w:color w:val="808080" w:themeColor="background1" w:themeShade="80"/>
                <w:sz w:val="21"/>
                <w:szCs w:val="18"/>
              </w:rPr>
              <w:lastRenderedPageBreak/>
              <w:t>vibration may become an issue)</w:t>
            </w:r>
          </w:p>
        </w:tc>
        <w:tc>
          <w:tcPr>
            <w:tcW w:w="2041" w:type="dxa"/>
            <w:hideMark/>
          </w:tcPr>
          <w:p w14:paraId="3F6E8901" w14:textId="53B07E14" w:rsidR="0079771C" w:rsidRPr="00FF4524" w:rsidRDefault="00D54B1E">
            <w:pPr>
              <w:rPr>
                <w:i/>
                <w:iCs/>
                <w:color w:val="808080" w:themeColor="background1" w:themeShade="80"/>
                <w:sz w:val="21"/>
                <w:szCs w:val="18"/>
              </w:rPr>
            </w:pPr>
            <w:r w:rsidRPr="00FF4524">
              <w:rPr>
                <w:i/>
                <w:iCs/>
                <w:color w:val="808080" w:themeColor="background1" w:themeShade="80"/>
                <w:sz w:val="21"/>
                <w:szCs w:val="18"/>
              </w:rPr>
              <w:lastRenderedPageBreak/>
              <w:t>The designe</w:t>
            </w:r>
            <w:r w:rsidR="0079771C" w:rsidRPr="00FF4524">
              <w:rPr>
                <w:i/>
                <w:iCs/>
                <w:color w:val="808080" w:themeColor="background1" w:themeShade="80"/>
                <w:sz w:val="21"/>
                <w:szCs w:val="18"/>
              </w:rPr>
              <w:t xml:space="preserve">r has completed the geotechnical investigation incorrectly (see </w:t>
            </w:r>
            <w:hyperlink r:id="rId18" w:history="1">
              <w:r w:rsidR="0079771C" w:rsidRPr="00FF4524">
                <w:rPr>
                  <w:rStyle w:val="Hyperlink"/>
                  <w:i/>
                  <w:iCs/>
                  <w:sz w:val="21"/>
                  <w:szCs w:val="18"/>
                </w:rPr>
                <w:t>NZGS/NZGS guideline</w:t>
              </w:r>
            </w:hyperlink>
            <w:r w:rsidR="0079771C" w:rsidRPr="00FF4524">
              <w:rPr>
                <w:i/>
                <w:iCs/>
                <w:color w:val="808080" w:themeColor="background1" w:themeShade="80"/>
                <w:sz w:val="21"/>
                <w:szCs w:val="18"/>
              </w:rPr>
              <w:t xml:space="preserve">) </w:t>
            </w:r>
          </w:p>
        </w:tc>
      </w:tr>
      <w:tr w:rsidR="00BE007A" w:rsidRPr="00382D30" w14:paraId="5D792C2C" w14:textId="77777777" w:rsidTr="00BE007A">
        <w:trPr>
          <w:trHeight w:val="1800"/>
        </w:trPr>
        <w:tc>
          <w:tcPr>
            <w:tcW w:w="1701" w:type="dxa"/>
            <w:vMerge w:val="restart"/>
            <w:tcBorders>
              <w:top w:val="single" w:sz="4" w:space="0" w:color="auto"/>
            </w:tcBorders>
            <w:shd w:val="clear" w:color="auto" w:fill="CCE1FF" w:themeFill="accent1" w:themeFillTint="33"/>
            <w:noWrap/>
            <w:hideMark/>
          </w:tcPr>
          <w:p w14:paraId="7AB9A4B5" w14:textId="77777777" w:rsidR="0079771C" w:rsidRPr="00493723" w:rsidRDefault="0079771C">
            <w:pPr>
              <w:spacing w:after="160" w:line="259" w:lineRule="auto"/>
              <w:rPr>
                <w:b/>
                <w:bCs/>
              </w:rPr>
            </w:pPr>
            <w:r w:rsidRPr="00493723">
              <w:rPr>
                <w:b/>
                <w:bCs/>
              </w:rPr>
              <w:lastRenderedPageBreak/>
              <w:t>Loss of access</w:t>
            </w:r>
          </w:p>
          <w:p w14:paraId="3EF0BC46" w14:textId="77777777" w:rsidR="0079771C" w:rsidRPr="00493723" w:rsidRDefault="0079771C">
            <w:pPr>
              <w:rPr>
                <w:b/>
                <w:bCs/>
              </w:rPr>
            </w:pPr>
            <w:r w:rsidRPr="00493723">
              <w:rPr>
                <w:b/>
                <w:bCs/>
              </w:rPr>
              <w:t> </w:t>
            </w:r>
          </w:p>
        </w:tc>
        <w:tc>
          <w:tcPr>
            <w:tcW w:w="2041" w:type="dxa"/>
            <w:hideMark/>
          </w:tcPr>
          <w:p w14:paraId="3473A179" w14:textId="7777777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Driveway/boundary retaining wall under-designed, possibly showing signs of distress (movement, cracking) affecting neighbouring properties</w:t>
            </w:r>
          </w:p>
        </w:tc>
        <w:tc>
          <w:tcPr>
            <w:tcW w:w="2041" w:type="dxa"/>
            <w:hideMark/>
          </w:tcPr>
          <w:p w14:paraId="530662D7" w14:textId="0A584F25" w:rsidR="0079771C" w:rsidRPr="00FF4524" w:rsidRDefault="00D54B1E">
            <w:pPr>
              <w:rPr>
                <w:i/>
                <w:iCs/>
                <w:color w:val="808080" w:themeColor="background1" w:themeShade="80"/>
                <w:sz w:val="21"/>
                <w:szCs w:val="18"/>
              </w:rPr>
            </w:pPr>
            <w:r w:rsidRPr="00FF4524">
              <w:rPr>
                <w:i/>
                <w:iCs/>
                <w:color w:val="808080" w:themeColor="background1" w:themeShade="80"/>
                <w:sz w:val="21"/>
                <w:szCs w:val="18"/>
              </w:rPr>
              <w:t>The driveway</w:t>
            </w:r>
            <w:r w:rsidR="0079771C" w:rsidRPr="00FF4524">
              <w:rPr>
                <w:i/>
                <w:iCs/>
                <w:color w:val="808080" w:themeColor="background1" w:themeShade="80"/>
                <w:sz w:val="21"/>
                <w:szCs w:val="18"/>
              </w:rPr>
              <w:t xml:space="preserve">/boundary retaining wall </w:t>
            </w:r>
            <w:r w:rsidRPr="00FF4524">
              <w:rPr>
                <w:i/>
                <w:iCs/>
                <w:color w:val="808080" w:themeColor="background1" w:themeShade="80"/>
                <w:sz w:val="21"/>
                <w:szCs w:val="18"/>
              </w:rPr>
              <w:t xml:space="preserve">is </w:t>
            </w:r>
            <w:r w:rsidR="0079771C" w:rsidRPr="00FF4524">
              <w:rPr>
                <w:i/>
                <w:iCs/>
                <w:color w:val="808080" w:themeColor="background1" w:themeShade="80"/>
                <w:sz w:val="21"/>
                <w:szCs w:val="18"/>
              </w:rPr>
              <w:t>under-designed, possibly showing signs of distress (movement, cracking)</w:t>
            </w:r>
          </w:p>
        </w:tc>
        <w:tc>
          <w:tcPr>
            <w:tcW w:w="2041" w:type="dxa"/>
            <w:hideMark/>
          </w:tcPr>
          <w:p w14:paraId="370AC1AD" w14:textId="749FD6FD" w:rsidR="0079771C" w:rsidRPr="00FF4524" w:rsidRDefault="00D54B1E">
            <w:pPr>
              <w:rPr>
                <w:i/>
                <w:iCs/>
                <w:color w:val="808080" w:themeColor="background1" w:themeShade="80"/>
                <w:sz w:val="21"/>
                <w:szCs w:val="18"/>
              </w:rPr>
            </w:pPr>
            <w:r w:rsidRPr="00FF4524">
              <w:rPr>
                <w:i/>
                <w:iCs/>
                <w:color w:val="808080" w:themeColor="background1" w:themeShade="80"/>
                <w:sz w:val="21"/>
                <w:szCs w:val="18"/>
              </w:rPr>
              <w:t>The design</w:t>
            </w:r>
            <w:r w:rsidR="0079771C" w:rsidRPr="00FF4524">
              <w:rPr>
                <w:i/>
                <w:iCs/>
                <w:color w:val="808080" w:themeColor="background1" w:themeShade="80"/>
                <w:sz w:val="21"/>
                <w:szCs w:val="18"/>
              </w:rPr>
              <w:t>er has incorrectly completed the geotechnical investigation</w:t>
            </w:r>
            <w:r w:rsidRPr="00FF4524">
              <w:rPr>
                <w:i/>
                <w:iCs/>
                <w:color w:val="808080" w:themeColor="background1" w:themeShade="80"/>
                <w:sz w:val="21"/>
                <w:szCs w:val="18"/>
              </w:rPr>
              <w:t>,</w:t>
            </w:r>
            <w:r w:rsidR="0079771C" w:rsidRPr="00FF4524">
              <w:rPr>
                <w:i/>
                <w:iCs/>
                <w:color w:val="808080" w:themeColor="background1" w:themeShade="80"/>
                <w:sz w:val="21"/>
                <w:szCs w:val="18"/>
              </w:rPr>
              <w:t xml:space="preserve"> </w:t>
            </w:r>
            <w:r w:rsidRPr="00FF4524">
              <w:rPr>
                <w:i/>
                <w:iCs/>
                <w:color w:val="808080" w:themeColor="background1" w:themeShade="80"/>
                <w:sz w:val="21"/>
                <w:szCs w:val="18"/>
              </w:rPr>
              <w:t>or the g</w:t>
            </w:r>
            <w:r w:rsidR="0079771C" w:rsidRPr="00FF4524">
              <w:rPr>
                <w:i/>
                <w:iCs/>
                <w:color w:val="808080" w:themeColor="background1" w:themeShade="80"/>
                <w:sz w:val="21"/>
                <w:szCs w:val="18"/>
              </w:rPr>
              <w:t>eotechnical recommendations have not been strictly followed</w:t>
            </w:r>
          </w:p>
        </w:tc>
        <w:tc>
          <w:tcPr>
            <w:tcW w:w="2041" w:type="dxa"/>
            <w:hideMark/>
          </w:tcPr>
          <w:p w14:paraId="32B4CF15" w14:textId="37E32A3D" w:rsidR="0079771C" w:rsidRPr="00FF4524" w:rsidRDefault="00D54B1E">
            <w:pPr>
              <w:rPr>
                <w:i/>
                <w:iCs/>
                <w:color w:val="808080" w:themeColor="background1" w:themeShade="80"/>
                <w:sz w:val="21"/>
                <w:szCs w:val="18"/>
              </w:rPr>
            </w:pPr>
            <w:r w:rsidRPr="00FF4524">
              <w:rPr>
                <w:i/>
                <w:iCs/>
                <w:color w:val="808080" w:themeColor="background1" w:themeShade="80"/>
                <w:sz w:val="21"/>
                <w:szCs w:val="18"/>
              </w:rPr>
              <w:t>The d</w:t>
            </w:r>
            <w:r w:rsidR="0079771C" w:rsidRPr="00FF4524">
              <w:rPr>
                <w:i/>
                <w:iCs/>
                <w:color w:val="808080" w:themeColor="background1" w:themeShade="80"/>
                <w:sz w:val="21"/>
                <w:szCs w:val="18"/>
              </w:rPr>
              <w:t>esign</w:t>
            </w:r>
            <w:r w:rsidRPr="00FF4524">
              <w:rPr>
                <w:i/>
                <w:iCs/>
                <w:color w:val="808080" w:themeColor="background1" w:themeShade="80"/>
                <w:sz w:val="21"/>
                <w:szCs w:val="18"/>
              </w:rPr>
              <w:t>er</w:t>
            </w:r>
            <w:r w:rsidR="0079771C" w:rsidRPr="00FF4524">
              <w:rPr>
                <w:i/>
                <w:iCs/>
                <w:color w:val="808080" w:themeColor="background1" w:themeShade="80"/>
                <w:sz w:val="21"/>
                <w:szCs w:val="18"/>
              </w:rPr>
              <w:t xml:space="preserve"> has completed the geotechnical investigation. Appears to be ok to </w:t>
            </w:r>
            <w:hyperlink r:id="rId19" w:history="1">
              <w:r w:rsidR="0079771C" w:rsidRPr="00FF4524">
                <w:rPr>
                  <w:rStyle w:val="Hyperlink"/>
                  <w:i/>
                  <w:iCs/>
                  <w:sz w:val="21"/>
                  <w:szCs w:val="18"/>
                </w:rPr>
                <w:t>NZGS/ENZ guideline</w:t>
              </w:r>
            </w:hyperlink>
          </w:p>
        </w:tc>
      </w:tr>
      <w:tr w:rsidR="00BE007A" w:rsidRPr="00382D30" w14:paraId="3B3648DC" w14:textId="77777777" w:rsidTr="00BE007A">
        <w:trPr>
          <w:trHeight w:val="900"/>
        </w:trPr>
        <w:tc>
          <w:tcPr>
            <w:tcW w:w="1701" w:type="dxa"/>
            <w:vMerge/>
            <w:shd w:val="clear" w:color="auto" w:fill="CCE1FF" w:themeFill="accent1" w:themeFillTint="33"/>
            <w:noWrap/>
            <w:hideMark/>
          </w:tcPr>
          <w:p w14:paraId="0CA08222" w14:textId="77777777" w:rsidR="0079771C" w:rsidRPr="00493723" w:rsidRDefault="0079771C">
            <w:pPr>
              <w:rPr>
                <w:b/>
                <w:bCs/>
              </w:rPr>
            </w:pPr>
          </w:p>
        </w:tc>
        <w:tc>
          <w:tcPr>
            <w:tcW w:w="2041" w:type="dxa"/>
            <w:hideMark/>
          </w:tcPr>
          <w:p w14:paraId="04AD0648" w14:textId="44C11EB0"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Access to property (e</w:t>
            </w:r>
            <w:r w:rsidR="00FF4524" w:rsidRPr="00FF4524">
              <w:rPr>
                <w:i/>
                <w:iCs/>
                <w:color w:val="808080" w:themeColor="background1" w:themeShade="80"/>
                <w:sz w:val="21"/>
                <w:szCs w:val="18"/>
              </w:rPr>
              <w:t>g</w:t>
            </w:r>
            <w:r w:rsidRPr="00FF4524">
              <w:rPr>
                <w:i/>
                <w:iCs/>
                <w:color w:val="808080" w:themeColor="background1" w:themeShade="80"/>
                <w:sz w:val="21"/>
                <w:szCs w:val="18"/>
              </w:rPr>
              <w:t xml:space="preserve">, walkways, pedestrian bridges) </w:t>
            </w:r>
            <w:r w:rsidR="00D54B1E" w:rsidRPr="00FF4524">
              <w:rPr>
                <w:i/>
                <w:iCs/>
                <w:color w:val="808080" w:themeColor="background1" w:themeShade="80"/>
                <w:sz w:val="21"/>
                <w:szCs w:val="18"/>
              </w:rPr>
              <w:t>under designed</w:t>
            </w:r>
            <w:r w:rsidRPr="00FF4524">
              <w:rPr>
                <w:i/>
                <w:iCs/>
                <w:color w:val="808080" w:themeColor="background1" w:themeShade="80"/>
                <w:sz w:val="21"/>
                <w:szCs w:val="18"/>
              </w:rPr>
              <w:t>/not designed</w:t>
            </w:r>
          </w:p>
        </w:tc>
        <w:tc>
          <w:tcPr>
            <w:tcW w:w="2041" w:type="dxa"/>
            <w:hideMark/>
          </w:tcPr>
          <w:p w14:paraId="7CD6A6E8" w14:textId="7777777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w:t>
            </w:r>
          </w:p>
        </w:tc>
        <w:tc>
          <w:tcPr>
            <w:tcW w:w="2041" w:type="dxa"/>
            <w:hideMark/>
          </w:tcPr>
          <w:p w14:paraId="51CE1FAC" w14:textId="77777777" w:rsidR="0079771C" w:rsidRPr="00FF4524" w:rsidRDefault="0079771C">
            <w:pPr>
              <w:rPr>
                <w:i/>
                <w:iCs/>
                <w:color w:val="808080" w:themeColor="background1" w:themeShade="80"/>
                <w:sz w:val="21"/>
                <w:szCs w:val="18"/>
              </w:rPr>
            </w:pPr>
            <w:r w:rsidRPr="00FF4524">
              <w:rPr>
                <w:i/>
                <w:iCs/>
                <w:color w:val="808080" w:themeColor="background1" w:themeShade="80"/>
                <w:sz w:val="21"/>
                <w:szCs w:val="18"/>
              </w:rPr>
              <w:t> </w:t>
            </w:r>
          </w:p>
        </w:tc>
        <w:tc>
          <w:tcPr>
            <w:tcW w:w="2041" w:type="dxa"/>
            <w:hideMark/>
          </w:tcPr>
          <w:p w14:paraId="6BA1DA08" w14:textId="77777777" w:rsidR="0079771C" w:rsidRPr="00FF4524" w:rsidRDefault="0079771C">
            <w:pPr>
              <w:keepNext/>
              <w:rPr>
                <w:i/>
                <w:iCs/>
                <w:color w:val="808080" w:themeColor="background1" w:themeShade="80"/>
                <w:sz w:val="21"/>
                <w:szCs w:val="18"/>
              </w:rPr>
            </w:pPr>
            <w:r w:rsidRPr="00FF4524">
              <w:rPr>
                <w:i/>
                <w:iCs/>
                <w:color w:val="808080" w:themeColor="background1" w:themeShade="80"/>
                <w:sz w:val="21"/>
                <w:szCs w:val="18"/>
              </w:rPr>
              <w:t> </w:t>
            </w:r>
          </w:p>
        </w:tc>
      </w:tr>
    </w:tbl>
    <w:p w14:paraId="3A72520A" w14:textId="77777777" w:rsidR="00F855E4" w:rsidRDefault="00F855E4">
      <w:pPr>
        <w:spacing w:before="0"/>
      </w:pPr>
    </w:p>
    <w:tbl>
      <w:tblPr>
        <w:tblStyle w:val="TableGrid"/>
        <w:tblW w:w="0" w:type="auto"/>
        <w:tblLayout w:type="fixed"/>
        <w:tblLook w:val="04A0" w:firstRow="1" w:lastRow="0" w:firstColumn="1" w:lastColumn="0" w:noHBand="0" w:noVBand="1"/>
      </w:tblPr>
      <w:tblGrid>
        <w:gridCol w:w="1701"/>
        <w:gridCol w:w="2041"/>
        <w:gridCol w:w="2041"/>
        <w:gridCol w:w="2041"/>
        <w:gridCol w:w="2041"/>
      </w:tblGrid>
      <w:tr w:rsidR="00F855E4" w:rsidRPr="00382D30" w14:paraId="02798E92" w14:textId="77777777" w:rsidTr="00846DD7">
        <w:trPr>
          <w:trHeight w:val="300"/>
        </w:trPr>
        <w:tc>
          <w:tcPr>
            <w:tcW w:w="1701" w:type="dxa"/>
            <w:shd w:val="clear" w:color="auto" w:fill="CCE1FF" w:themeFill="accent1" w:themeFillTint="33"/>
            <w:noWrap/>
            <w:hideMark/>
          </w:tcPr>
          <w:p w14:paraId="566265BA" w14:textId="77777777" w:rsidR="00F855E4" w:rsidRPr="00493723" w:rsidRDefault="00F855E4" w:rsidP="00846DD7">
            <w:pPr>
              <w:rPr>
                <w:b/>
                <w:bCs/>
              </w:rPr>
            </w:pPr>
          </w:p>
        </w:tc>
        <w:tc>
          <w:tcPr>
            <w:tcW w:w="2041" w:type="dxa"/>
            <w:shd w:val="clear" w:color="auto" w:fill="CCE1FF" w:themeFill="accent1" w:themeFillTint="33"/>
            <w:noWrap/>
            <w:hideMark/>
          </w:tcPr>
          <w:p w14:paraId="17E576A0" w14:textId="77777777" w:rsidR="00F855E4" w:rsidRPr="00493723" w:rsidRDefault="00F855E4" w:rsidP="00846DD7">
            <w:pPr>
              <w:rPr>
                <w:b/>
                <w:bCs/>
              </w:rPr>
            </w:pPr>
            <w:r w:rsidRPr="00493723">
              <w:rPr>
                <w:b/>
                <w:bCs/>
              </w:rPr>
              <w:t>Very High</w:t>
            </w:r>
          </w:p>
        </w:tc>
        <w:tc>
          <w:tcPr>
            <w:tcW w:w="2041" w:type="dxa"/>
            <w:shd w:val="clear" w:color="auto" w:fill="CCE1FF" w:themeFill="accent1" w:themeFillTint="33"/>
            <w:noWrap/>
            <w:hideMark/>
          </w:tcPr>
          <w:p w14:paraId="59049ABC" w14:textId="77777777" w:rsidR="00F855E4" w:rsidRPr="00493723" w:rsidRDefault="00F855E4" w:rsidP="00846DD7">
            <w:pPr>
              <w:rPr>
                <w:b/>
                <w:bCs/>
              </w:rPr>
            </w:pPr>
            <w:r w:rsidRPr="00493723">
              <w:rPr>
                <w:b/>
                <w:bCs/>
              </w:rPr>
              <w:t>High</w:t>
            </w:r>
          </w:p>
        </w:tc>
        <w:tc>
          <w:tcPr>
            <w:tcW w:w="2041" w:type="dxa"/>
            <w:shd w:val="clear" w:color="auto" w:fill="CCE1FF" w:themeFill="accent1" w:themeFillTint="33"/>
            <w:noWrap/>
            <w:hideMark/>
          </w:tcPr>
          <w:p w14:paraId="20B10A7F" w14:textId="77777777" w:rsidR="00F855E4" w:rsidRPr="00493723" w:rsidRDefault="00F855E4" w:rsidP="00846DD7">
            <w:pPr>
              <w:rPr>
                <w:b/>
                <w:bCs/>
              </w:rPr>
            </w:pPr>
            <w:r w:rsidRPr="00493723">
              <w:rPr>
                <w:b/>
                <w:bCs/>
              </w:rPr>
              <w:t>Medium</w:t>
            </w:r>
          </w:p>
        </w:tc>
        <w:tc>
          <w:tcPr>
            <w:tcW w:w="2041" w:type="dxa"/>
            <w:shd w:val="clear" w:color="auto" w:fill="CCE1FF" w:themeFill="accent1" w:themeFillTint="33"/>
            <w:noWrap/>
            <w:hideMark/>
          </w:tcPr>
          <w:p w14:paraId="42EC68B4" w14:textId="77777777" w:rsidR="00F855E4" w:rsidRPr="00493723" w:rsidRDefault="00F855E4" w:rsidP="00846DD7">
            <w:pPr>
              <w:rPr>
                <w:b/>
                <w:bCs/>
              </w:rPr>
            </w:pPr>
            <w:r w:rsidRPr="00493723">
              <w:rPr>
                <w:b/>
                <w:bCs/>
              </w:rPr>
              <w:t>Low</w:t>
            </w:r>
          </w:p>
        </w:tc>
      </w:tr>
      <w:tr w:rsidR="00F855E4" w:rsidRPr="00382D30" w14:paraId="270FED6B" w14:textId="77777777" w:rsidTr="00493723">
        <w:trPr>
          <w:trHeight w:val="850"/>
        </w:trPr>
        <w:tc>
          <w:tcPr>
            <w:tcW w:w="1701" w:type="dxa"/>
            <w:shd w:val="clear" w:color="auto" w:fill="CCE1FF" w:themeFill="accent1" w:themeFillTint="33"/>
            <w:noWrap/>
            <w:hideMark/>
          </w:tcPr>
          <w:p w14:paraId="3A7315AE" w14:textId="13192BDB" w:rsidR="00F855E4" w:rsidRPr="00493723" w:rsidRDefault="00F855E4" w:rsidP="00F855E4">
            <w:pPr>
              <w:spacing w:after="160" w:line="259" w:lineRule="auto"/>
              <w:rPr>
                <w:b/>
                <w:bCs/>
              </w:rPr>
            </w:pPr>
            <w:r w:rsidRPr="00493723">
              <w:rPr>
                <w:b/>
                <w:bCs/>
              </w:rPr>
              <w:t>Life Safety</w:t>
            </w:r>
          </w:p>
        </w:tc>
        <w:tc>
          <w:tcPr>
            <w:tcW w:w="2041" w:type="dxa"/>
            <w:hideMark/>
          </w:tcPr>
          <w:p w14:paraId="6C13807A" w14:textId="12DEDAB9" w:rsidR="00F855E4" w:rsidRPr="000F2B90" w:rsidRDefault="00F855E4" w:rsidP="00846DD7">
            <w:pPr>
              <w:rPr>
                <w:i/>
                <w:iCs/>
                <w:color w:val="808080" w:themeColor="background1" w:themeShade="80"/>
              </w:rPr>
            </w:pPr>
            <w:r w:rsidRPr="004A4EAA">
              <w:rPr>
                <w:i/>
                <w:iCs/>
                <w:color w:val="000000" w:themeColor="text1"/>
              </w:rPr>
              <w:fldChar w:fldCharType="begin">
                <w:ffData>
                  <w:name w:val="Text43"/>
                  <w:enabled/>
                  <w:calcOnExit w:val="0"/>
                  <w:textInput/>
                </w:ffData>
              </w:fldChar>
            </w:r>
            <w:bookmarkStart w:id="87" w:name="Text43"/>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87"/>
          </w:p>
        </w:tc>
        <w:tc>
          <w:tcPr>
            <w:tcW w:w="2041" w:type="dxa"/>
            <w:hideMark/>
          </w:tcPr>
          <w:p w14:paraId="4334B5CA" w14:textId="0BD73F4F" w:rsidR="00F855E4" w:rsidRPr="000F2B90" w:rsidRDefault="00F855E4" w:rsidP="00846DD7">
            <w:pPr>
              <w:rPr>
                <w:i/>
                <w:iCs/>
                <w:color w:val="808080" w:themeColor="background1" w:themeShade="80"/>
              </w:rPr>
            </w:pPr>
            <w:r w:rsidRPr="004A4EAA">
              <w:rPr>
                <w:i/>
                <w:iCs/>
                <w:color w:val="000000" w:themeColor="text1"/>
              </w:rPr>
              <w:fldChar w:fldCharType="begin">
                <w:ffData>
                  <w:name w:val="Text47"/>
                  <w:enabled/>
                  <w:calcOnExit w:val="0"/>
                  <w:textInput/>
                </w:ffData>
              </w:fldChar>
            </w:r>
            <w:bookmarkStart w:id="88" w:name="Text47"/>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88"/>
          </w:p>
        </w:tc>
        <w:tc>
          <w:tcPr>
            <w:tcW w:w="2041" w:type="dxa"/>
            <w:hideMark/>
          </w:tcPr>
          <w:p w14:paraId="582EEEC2" w14:textId="02E57B32" w:rsidR="00F855E4" w:rsidRPr="000F2B90" w:rsidRDefault="00F855E4" w:rsidP="00846DD7">
            <w:pPr>
              <w:rPr>
                <w:i/>
                <w:iCs/>
                <w:color w:val="808080" w:themeColor="background1" w:themeShade="80"/>
              </w:rPr>
            </w:pPr>
            <w:r w:rsidRPr="004A4EAA">
              <w:rPr>
                <w:i/>
                <w:iCs/>
                <w:color w:val="000000" w:themeColor="text1"/>
              </w:rPr>
              <w:fldChar w:fldCharType="begin">
                <w:ffData>
                  <w:name w:val="Text51"/>
                  <w:enabled/>
                  <w:calcOnExit w:val="0"/>
                  <w:textInput/>
                </w:ffData>
              </w:fldChar>
            </w:r>
            <w:bookmarkStart w:id="89" w:name="Text51"/>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89"/>
          </w:p>
        </w:tc>
        <w:tc>
          <w:tcPr>
            <w:tcW w:w="2041" w:type="dxa"/>
            <w:hideMark/>
          </w:tcPr>
          <w:p w14:paraId="1B8A634B" w14:textId="2A3C910A" w:rsidR="00F855E4" w:rsidRPr="000F2B90" w:rsidRDefault="00F855E4" w:rsidP="00846DD7">
            <w:pPr>
              <w:rPr>
                <w:i/>
                <w:iCs/>
                <w:color w:val="808080" w:themeColor="background1" w:themeShade="80"/>
              </w:rPr>
            </w:pPr>
            <w:r w:rsidRPr="004A4EAA">
              <w:rPr>
                <w:i/>
                <w:iCs/>
                <w:color w:val="000000" w:themeColor="text1"/>
              </w:rPr>
              <w:fldChar w:fldCharType="begin">
                <w:ffData>
                  <w:name w:val="Text55"/>
                  <w:enabled/>
                  <w:calcOnExit w:val="0"/>
                  <w:textInput/>
                </w:ffData>
              </w:fldChar>
            </w:r>
            <w:bookmarkStart w:id="90" w:name="Text55"/>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90"/>
          </w:p>
        </w:tc>
      </w:tr>
      <w:tr w:rsidR="00F855E4" w:rsidRPr="00382D30" w14:paraId="2062299C" w14:textId="77777777" w:rsidTr="00493723">
        <w:trPr>
          <w:trHeight w:val="850"/>
        </w:trPr>
        <w:tc>
          <w:tcPr>
            <w:tcW w:w="1701" w:type="dxa"/>
            <w:shd w:val="clear" w:color="auto" w:fill="CCE1FF" w:themeFill="accent1" w:themeFillTint="33"/>
            <w:noWrap/>
            <w:hideMark/>
          </w:tcPr>
          <w:p w14:paraId="1C74D069" w14:textId="6749E2BF" w:rsidR="00F855E4" w:rsidRPr="00493723" w:rsidRDefault="00F855E4" w:rsidP="00F855E4">
            <w:pPr>
              <w:spacing w:after="160" w:line="259" w:lineRule="auto"/>
              <w:rPr>
                <w:b/>
                <w:bCs/>
              </w:rPr>
            </w:pPr>
            <w:r w:rsidRPr="00493723">
              <w:rPr>
                <w:b/>
                <w:bCs/>
              </w:rPr>
              <w:t>Protection of property</w:t>
            </w:r>
          </w:p>
        </w:tc>
        <w:tc>
          <w:tcPr>
            <w:tcW w:w="2041" w:type="dxa"/>
            <w:hideMark/>
          </w:tcPr>
          <w:p w14:paraId="486C0624" w14:textId="6B2B9395" w:rsidR="00F855E4" w:rsidRPr="000F2B90" w:rsidRDefault="00F855E4" w:rsidP="00846DD7">
            <w:pPr>
              <w:rPr>
                <w:i/>
                <w:iCs/>
                <w:color w:val="808080" w:themeColor="background1" w:themeShade="80"/>
              </w:rPr>
            </w:pPr>
            <w:r w:rsidRPr="004A4EAA">
              <w:rPr>
                <w:i/>
                <w:iCs/>
                <w:color w:val="000000" w:themeColor="text1"/>
              </w:rPr>
              <w:fldChar w:fldCharType="begin">
                <w:ffData>
                  <w:name w:val="Text44"/>
                  <w:enabled/>
                  <w:calcOnExit w:val="0"/>
                  <w:textInput/>
                </w:ffData>
              </w:fldChar>
            </w:r>
            <w:bookmarkStart w:id="91" w:name="Text44"/>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91"/>
          </w:p>
        </w:tc>
        <w:tc>
          <w:tcPr>
            <w:tcW w:w="2041" w:type="dxa"/>
            <w:hideMark/>
          </w:tcPr>
          <w:p w14:paraId="73345D2E" w14:textId="2F345EAE" w:rsidR="00F855E4" w:rsidRPr="000F2B90" w:rsidRDefault="00F855E4" w:rsidP="00846DD7">
            <w:pPr>
              <w:rPr>
                <w:i/>
                <w:iCs/>
                <w:color w:val="808080" w:themeColor="background1" w:themeShade="80"/>
              </w:rPr>
            </w:pPr>
            <w:r w:rsidRPr="004A4EAA">
              <w:rPr>
                <w:i/>
                <w:iCs/>
                <w:color w:val="000000" w:themeColor="text1"/>
              </w:rPr>
              <w:fldChar w:fldCharType="begin">
                <w:ffData>
                  <w:name w:val="Text48"/>
                  <w:enabled/>
                  <w:calcOnExit w:val="0"/>
                  <w:textInput/>
                </w:ffData>
              </w:fldChar>
            </w:r>
            <w:bookmarkStart w:id="92" w:name="Text48"/>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92"/>
          </w:p>
        </w:tc>
        <w:tc>
          <w:tcPr>
            <w:tcW w:w="2041" w:type="dxa"/>
            <w:hideMark/>
          </w:tcPr>
          <w:p w14:paraId="3AE7A034" w14:textId="7383AC78" w:rsidR="00F855E4" w:rsidRPr="000F2B90" w:rsidRDefault="00F855E4" w:rsidP="00846DD7">
            <w:pPr>
              <w:rPr>
                <w:i/>
                <w:iCs/>
                <w:color w:val="808080" w:themeColor="background1" w:themeShade="80"/>
              </w:rPr>
            </w:pPr>
            <w:r w:rsidRPr="004A4EAA">
              <w:rPr>
                <w:i/>
                <w:iCs/>
                <w:color w:val="000000" w:themeColor="text1"/>
              </w:rPr>
              <w:fldChar w:fldCharType="begin">
                <w:ffData>
                  <w:name w:val="Text52"/>
                  <w:enabled/>
                  <w:calcOnExit w:val="0"/>
                  <w:textInput/>
                </w:ffData>
              </w:fldChar>
            </w:r>
            <w:bookmarkStart w:id="93" w:name="Text52"/>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93"/>
          </w:p>
        </w:tc>
        <w:tc>
          <w:tcPr>
            <w:tcW w:w="2041" w:type="dxa"/>
            <w:hideMark/>
          </w:tcPr>
          <w:p w14:paraId="62F9B358" w14:textId="4B89B3A1" w:rsidR="00F855E4" w:rsidRPr="000F2B90" w:rsidRDefault="00F855E4" w:rsidP="00846DD7">
            <w:pPr>
              <w:rPr>
                <w:i/>
                <w:iCs/>
                <w:color w:val="808080" w:themeColor="background1" w:themeShade="80"/>
              </w:rPr>
            </w:pPr>
            <w:r w:rsidRPr="004A4EAA">
              <w:rPr>
                <w:i/>
                <w:iCs/>
                <w:color w:val="000000" w:themeColor="text1"/>
              </w:rPr>
              <w:fldChar w:fldCharType="begin">
                <w:ffData>
                  <w:name w:val="Text56"/>
                  <w:enabled/>
                  <w:calcOnExit w:val="0"/>
                  <w:textInput/>
                </w:ffData>
              </w:fldChar>
            </w:r>
            <w:bookmarkStart w:id="94" w:name="Text56"/>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94"/>
          </w:p>
        </w:tc>
      </w:tr>
      <w:tr w:rsidR="00F855E4" w:rsidRPr="00382D30" w14:paraId="5F91B297" w14:textId="77777777" w:rsidTr="00493723">
        <w:trPr>
          <w:trHeight w:val="850"/>
        </w:trPr>
        <w:tc>
          <w:tcPr>
            <w:tcW w:w="1701" w:type="dxa"/>
            <w:tcBorders>
              <w:top w:val="single" w:sz="4" w:space="0" w:color="auto"/>
              <w:left w:val="single" w:sz="4" w:space="0" w:color="auto"/>
              <w:right w:val="single" w:sz="4" w:space="0" w:color="auto"/>
            </w:tcBorders>
            <w:shd w:val="clear" w:color="auto" w:fill="CCE1FF" w:themeFill="accent1" w:themeFillTint="33"/>
            <w:noWrap/>
            <w:hideMark/>
          </w:tcPr>
          <w:p w14:paraId="74B4C9C5" w14:textId="674043FA" w:rsidR="00F855E4" w:rsidRPr="00493723" w:rsidRDefault="00F855E4" w:rsidP="00F855E4">
            <w:pPr>
              <w:spacing w:after="160" w:line="259" w:lineRule="auto"/>
              <w:rPr>
                <w:b/>
                <w:bCs/>
              </w:rPr>
            </w:pPr>
            <w:r w:rsidRPr="00493723">
              <w:rPr>
                <w:b/>
                <w:bCs/>
              </w:rPr>
              <w:t>Loss of amenity</w:t>
            </w:r>
          </w:p>
        </w:tc>
        <w:tc>
          <w:tcPr>
            <w:tcW w:w="2041" w:type="dxa"/>
            <w:tcBorders>
              <w:left w:val="single" w:sz="4" w:space="0" w:color="auto"/>
            </w:tcBorders>
            <w:hideMark/>
          </w:tcPr>
          <w:p w14:paraId="56AD8646" w14:textId="5B82D23B" w:rsidR="00F855E4" w:rsidRPr="000F2B90" w:rsidRDefault="00F855E4" w:rsidP="00846DD7">
            <w:pPr>
              <w:rPr>
                <w:i/>
                <w:iCs/>
                <w:color w:val="808080" w:themeColor="background1" w:themeShade="80"/>
              </w:rPr>
            </w:pPr>
            <w:r w:rsidRPr="004A4EAA">
              <w:rPr>
                <w:i/>
                <w:iCs/>
                <w:color w:val="000000" w:themeColor="text1"/>
              </w:rPr>
              <w:fldChar w:fldCharType="begin">
                <w:ffData>
                  <w:name w:val="Text45"/>
                  <w:enabled/>
                  <w:calcOnExit w:val="0"/>
                  <w:textInput/>
                </w:ffData>
              </w:fldChar>
            </w:r>
            <w:bookmarkStart w:id="95" w:name="Text45"/>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95"/>
          </w:p>
        </w:tc>
        <w:tc>
          <w:tcPr>
            <w:tcW w:w="2041" w:type="dxa"/>
            <w:hideMark/>
          </w:tcPr>
          <w:p w14:paraId="5A050112" w14:textId="22CF7C95" w:rsidR="00F855E4" w:rsidRPr="000F2B90" w:rsidRDefault="00F855E4" w:rsidP="00846DD7">
            <w:pPr>
              <w:rPr>
                <w:i/>
                <w:iCs/>
                <w:color w:val="808080" w:themeColor="background1" w:themeShade="80"/>
              </w:rPr>
            </w:pPr>
            <w:r w:rsidRPr="004A4EAA">
              <w:rPr>
                <w:i/>
                <w:iCs/>
                <w:color w:val="000000" w:themeColor="text1"/>
              </w:rPr>
              <w:fldChar w:fldCharType="begin">
                <w:ffData>
                  <w:name w:val="Text49"/>
                  <w:enabled/>
                  <w:calcOnExit w:val="0"/>
                  <w:textInput/>
                </w:ffData>
              </w:fldChar>
            </w:r>
            <w:bookmarkStart w:id="96" w:name="Text49"/>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96"/>
          </w:p>
        </w:tc>
        <w:tc>
          <w:tcPr>
            <w:tcW w:w="2041" w:type="dxa"/>
            <w:hideMark/>
          </w:tcPr>
          <w:p w14:paraId="0D0700FC" w14:textId="28E00AF5" w:rsidR="00F855E4" w:rsidRPr="000F2B90" w:rsidRDefault="00F855E4" w:rsidP="00846DD7">
            <w:pPr>
              <w:rPr>
                <w:i/>
                <w:iCs/>
                <w:color w:val="808080" w:themeColor="background1" w:themeShade="80"/>
              </w:rPr>
            </w:pPr>
            <w:r w:rsidRPr="004A4EAA">
              <w:rPr>
                <w:i/>
                <w:iCs/>
                <w:color w:val="000000" w:themeColor="text1"/>
              </w:rPr>
              <w:fldChar w:fldCharType="begin">
                <w:ffData>
                  <w:name w:val="Text53"/>
                  <w:enabled/>
                  <w:calcOnExit w:val="0"/>
                  <w:textInput/>
                </w:ffData>
              </w:fldChar>
            </w:r>
            <w:bookmarkStart w:id="97" w:name="Text53"/>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97"/>
          </w:p>
        </w:tc>
        <w:tc>
          <w:tcPr>
            <w:tcW w:w="2041" w:type="dxa"/>
            <w:hideMark/>
          </w:tcPr>
          <w:p w14:paraId="60BD772C" w14:textId="077E748A" w:rsidR="00F855E4" w:rsidRPr="000F2B90" w:rsidRDefault="00F855E4" w:rsidP="00846DD7">
            <w:pPr>
              <w:rPr>
                <w:i/>
                <w:iCs/>
                <w:color w:val="808080" w:themeColor="background1" w:themeShade="80"/>
              </w:rPr>
            </w:pPr>
            <w:r w:rsidRPr="004A4EAA">
              <w:rPr>
                <w:i/>
                <w:iCs/>
                <w:color w:val="000000" w:themeColor="text1"/>
              </w:rPr>
              <w:fldChar w:fldCharType="begin">
                <w:ffData>
                  <w:name w:val="Text57"/>
                  <w:enabled/>
                  <w:calcOnExit w:val="0"/>
                  <w:textInput/>
                </w:ffData>
              </w:fldChar>
            </w:r>
            <w:bookmarkStart w:id="98" w:name="Text57"/>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98"/>
          </w:p>
        </w:tc>
      </w:tr>
      <w:tr w:rsidR="00F855E4" w:rsidRPr="00382D30" w14:paraId="4FA84CEA" w14:textId="77777777" w:rsidTr="00493723">
        <w:trPr>
          <w:trHeight w:val="850"/>
        </w:trPr>
        <w:tc>
          <w:tcPr>
            <w:tcW w:w="1701" w:type="dxa"/>
            <w:tcBorders>
              <w:top w:val="single" w:sz="4" w:space="0" w:color="auto"/>
            </w:tcBorders>
            <w:shd w:val="clear" w:color="auto" w:fill="CCE1FF" w:themeFill="accent1" w:themeFillTint="33"/>
            <w:noWrap/>
            <w:hideMark/>
          </w:tcPr>
          <w:p w14:paraId="68C69B8E" w14:textId="77CAE6F0" w:rsidR="00F855E4" w:rsidRPr="00493723" w:rsidRDefault="00F855E4" w:rsidP="00F855E4">
            <w:pPr>
              <w:spacing w:after="160" w:line="259" w:lineRule="auto"/>
              <w:rPr>
                <w:b/>
                <w:bCs/>
              </w:rPr>
            </w:pPr>
            <w:r w:rsidRPr="00493723">
              <w:rPr>
                <w:b/>
                <w:bCs/>
              </w:rPr>
              <w:t>Loss of access</w:t>
            </w:r>
          </w:p>
        </w:tc>
        <w:tc>
          <w:tcPr>
            <w:tcW w:w="2041" w:type="dxa"/>
            <w:hideMark/>
          </w:tcPr>
          <w:p w14:paraId="264A8050" w14:textId="7CE137CB" w:rsidR="00F855E4" w:rsidRPr="000F2B90" w:rsidRDefault="00F855E4" w:rsidP="00846DD7">
            <w:pPr>
              <w:rPr>
                <w:i/>
                <w:iCs/>
                <w:color w:val="808080" w:themeColor="background1" w:themeShade="80"/>
              </w:rPr>
            </w:pPr>
            <w:r>
              <w:rPr>
                <w:i/>
                <w:iCs/>
                <w:color w:val="808080" w:themeColor="background1" w:themeShade="80"/>
              </w:rPr>
              <w:fldChar w:fldCharType="begin">
                <w:ffData>
                  <w:name w:val="Text46"/>
                  <w:enabled/>
                  <w:calcOnExit w:val="0"/>
                  <w:textInput/>
                </w:ffData>
              </w:fldChar>
            </w:r>
            <w:bookmarkStart w:id="99" w:name="Text46"/>
            <w:r>
              <w:rPr>
                <w:i/>
                <w:iCs/>
                <w:color w:val="808080" w:themeColor="background1" w:themeShade="80"/>
              </w:rPr>
              <w:instrText xml:space="preserve"> FORMTEXT </w:instrText>
            </w:r>
            <w:r>
              <w:rPr>
                <w:i/>
                <w:iCs/>
                <w:color w:val="808080" w:themeColor="background1" w:themeShade="80"/>
              </w:rPr>
            </w:r>
            <w:r>
              <w:rPr>
                <w:i/>
                <w:iCs/>
                <w:color w:val="808080" w:themeColor="background1" w:themeShade="80"/>
              </w:rPr>
              <w:fldChar w:fldCharType="separate"/>
            </w:r>
            <w:r>
              <w:rPr>
                <w:i/>
                <w:iCs/>
                <w:noProof/>
                <w:color w:val="808080" w:themeColor="background1" w:themeShade="80"/>
              </w:rPr>
              <w:t> </w:t>
            </w:r>
            <w:r>
              <w:rPr>
                <w:i/>
                <w:iCs/>
                <w:noProof/>
                <w:color w:val="808080" w:themeColor="background1" w:themeShade="80"/>
              </w:rPr>
              <w:t> </w:t>
            </w:r>
            <w:r>
              <w:rPr>
                <w:i/>
                <w:iCs/>
                <w:noProof/>
                <w:color w:val="808080" w:themeColor="background1" w:themeShade="80"/>
              </w:rPr>
              <w:t> </w:t>
            </w:r>
            <w:r>
              <w:rPr>
                <w:i/>
                <w:iCs/>
                <w:noProof/>
                <w:color w:val="808080" w:themeColor="background1" w:themeShade="80"/>
              </w:rPr>
              <w:t> </w:t>
            </w:r>
            <w:r>
              <w:rPr>
                <w:i/>
                <w:iCs/>
                <w:noProof/>
                <w:color w:val="808080" w:themeColor="background1" w:themeShade="80"/>
              </w:rPr>
              <w:t> </w:t>
            </w:r>
            <w:r>
              <w:rPr>
                <w:i/>
                <w:iCs/>
                <w:color w:val="808080" w:themeColor="background1" w:themeShade="80"/>
              </w:rPr>
              <w:fldChar w:fldCharType="end"/>
            </w:r>
            <w:bookmarkEnd w:id="99"/>
          </w:p>
        </w:tc>
        <w:tc>
          <w:tcPr>
            <w:tcW w:w="2041" w:type="dxa"/>
            <w:hideMark/>
          </w:tcPr>
          <w:p w14:paraId="13293BDB" w14:textId="4F5E411E" w:rsidR="00F855E4" w:rsidRPr="000F2B90" w:rsidRDefault="00F855E4" w:rsidP="00846DD7">
            <w:pPr>
              <w:rPr>
                <w:i/>
                <w:iCs/>
                <w:color w:val="808080" w:themeColor="background1" w:themeShade="80"/>
              </w:rPr>
            </w:pPr>
            <w:r w:rsidRPr="000F2B90">
              <w:rPr>
                <w:i/>
                <w:iCs/>
                <w:color w:val="808080" w:themeColor="background1" w:themeShade="80"/>
              </w:rPr>
              <w:t> </w:t>
            </w:r>
            <w:r w:rsidRPr="004A4EAA">
              <w:rPr>
                <w:i/>
                <w:iCs/>
                <w:color w:val="000000" w:themeColor="text1"/>
              </w:rPr>
              <w:fldChar w:fldCharType="begin">
                <w:ffData>
                  <w:name w:val="Text50"/>
                  <w:enabled/>
                  <w:calcOnExit w:val="0"/>
                  <w:textInput/>
                </w:ffData>
              </w:fldChar>
            </w:r>
            <w:bookmarkStart w:id="100" w:name="Text50"/>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100"/>
          </w:p>
        </w:tc>
        <w:tc>
          <w:tcPr>
            <w:tcW w:w="2041" w:type="dxa"/>
            <w:hideMark/>
          </w:tcPr>
          <w:p w14:paraId="2FE9FC47" w14:textId="75D9D329" w:rsidR="00F855E4" w:rsidRPr="000F2B90" w:rsidRDefault="00F855E4" w:rsidP="00846DD7">
            <w:pPr>
              <w:rPr>
                <w:i/>
                <w:iCs/>
                <w:color w:val="808080" w:themeColor="background1" w:themeShade="80"/>
              </w:rPr>
            </w:pPr>
            <w:r w:rsidRPr="000F2B90">
              <w:rPr>
                <w:i/>
                <w:iCs/>
                <w:color w:val="808080" w:themeColor="background1" w:themeShade="80"/>
              </w:rPr>
              <w:t> </w:t>
            </w:r>
            <w:r w:rsidRPr="004A4EAA">
              <w:rPr>
                <w:i/>
                <w:iCs/>
                <w:color w:val="000000" w:themeColor="text1"/>
              </w:rPr>
              <w:fldChar w:fldCharType="begin">
                <w:ffData>
                  <w:name w:val="Text54"/>
                  <w:enabled/>
                  <w:calcOnExit w:val="0"/>
                  <w:textInput/>
                </w:ffData>
              </w:fldChar>
            </w:r>
            <w:bookmarkStart w:id="101" w:name="Text54"/>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101"/>
          </w:p>
        </w:tc>
        <w:tc>
          <w:tcPr>
            <w:tcW w:w="2041" w:type="dxa"/>
            <w:hideMark/>
          </w:tcPr>
          <w:p w14:paraId="3E8000B7" w14:textId="64121D1E" w:rsidR="00F855E4" w:rsidRPr="000F2B90" w:rsidRDefault="00F855E4" w:rsidP="00846DD7">
            <w:pPr>
              <w:keepNext/>
              <w:rPr>
                <w:i/>
                <w:iCs/>
                <w:color w:val="808080" w:themeColor="background1" w:themeShade="80"/>
              </w:rPr>
            </w:pPr>
            <w:r w:rsidRPr="000F2B90">
              <w:rPr>
                <w:i/>
                <w:iCs/>
                <w:color w:val="808080" w:themeColor="background1" w:themeShade="80"/>
              </w:rPr>
              <w:t> </w:t>
            </w:r>
            <w:r w:rsidRPr="004A4EAA">
              <w:rPr>
                <w:i/>
                <w:iCs/>
                <w:color w:val="000000" w:themeColor="text1"/>
              </w:rPr>
              <w:fldChar w:fldCharType="begin">
                <w:ffData>
                  <w:name w:val="Text58"/>
                  <w:enabled/>
                  <w:calcOnExit w:val="0"/>
                  <w:textInput/>
                </w:ffData>
              </w:fldChar>
            </w:r>
            <w:bookmarkStart w:id="102" w:name="Text58"/>
            <w:r w:rsidRPr="004A4EAA">
              <w:rPr>
                <w:i/>
                <w:iCs/>
                <w:color w:val="000000" w:themeColor="text1"/>
              </w:rPr>
              <w:instrText xml:space="preserve"> FORMTEXT </w:instrText>
            </w:r>
            <w:r w:rsidRPr="004A4EAA">
              <w:rPr>
                <w:i/>
                <w:iCs/>
                <w:color w:val="000000" w:themeColor="text1"/>
              </w:rPr>
            </w:r>
            <w:r w:rsidRPr="004A4EAA">
              <w:rPr>
                <w:i/>
                <w:iCs/>
                <w:color w:val="000000" w:themeColor="text1"/>
              </w:rPr>
              <w:fldChar w:fldCharType="separate"/>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noProof/>
                <w:color w:val="000000" w:themeColor="text1"/>
              </w:rPr>
              <w:t> </w:t>
            </w:r>
            <w:r w:rsidRPr="004A4EAA">
              <w:rPr>
                <w:i/>
                <w:iCs/>
                <w:color w:val="000000" w:themeColor="text1"/>
              </w:rPr>
              <w:fldChar w:fldCharType="end"/>
            </w:r>
            <w:bookmarkEnd w:id="102"/>
          </w:p>
        </w:tc>
      </w:tr>
    </w:tbl>
    <w:p w14:paraId="7D51C6B3" w14:textId="77777777" w:rsidR="00C905F6" w:rsidRDefault="00C905F6">
      <w:pPr>
        <w:spacing w:before="0"/>
        <w:rPr>
          <w:rFonts w:ascii="Arial" w:eastAsiaTheme="majorEastAsia" w:hAnsi="Arial" w:cstheme="majorBidi"/>
          <w:bCs/>
          <w:caps/>
          <w:color w:val="0069FF" w:themeColor="text2"/>
          <w:spacing w:val="-15"/>
          <w:sz w:val="44"/>
          <w:lang w:val="en-US"/>
        </w:rPr>
        <w:sectPr w:rsidR="00C905F6" w:rsidSect="00BE007A">
          <w:pgSz w:w="11906" w:h="16838"/>
          <w:pgMar w:top="720" w:right="720" w:bottom="720" w:left="720" w:header="708" w:footer="708" w:gutter="0"/>
          <w:cols w:space="708"/>
          <w:docGrid w:linePitch="360"/>
        </w:sectPr>
      </w:pPr>
    </w:p>
    <w:p w14:paraId="3BE2AE4F" w14:textId="5F7E8A9C" w:rsidR="00D21D72" w:rsidRDefault="00D21D72" w:rsidP="00D21D72">
      <w:pPr>
        <w:pStyle w:val="Heading1"/>
      </w:pPr>
      <w:bookmarkStart w:id="103" w:name="_Toc140342825"/>
      <w:bookmarkStart w:id="104" w:name="_Toc140655505"/>
      <w:r>
        <w:lastRenderedPageBreak/>
        <w:t xml:space="preserve">Appendix </w:t>
      </w:r>
      <w:r w:rsidR="00D54B1E">
        <w:t>3</w:t>
      </w:r>
      <w:r>
        <w:t xml:space="preserve"> – evaluation table</w:t>
      </w:r>
      <w:bookmarkEnd w:id="103"/>
      <w:bookmarkEnd w:id="104"/>
    </w:p>
    <w:p w14:paraId="26732206" w14:textId="038864C3" w:rsidR="007A015B" w:rsidRPr="00BE66D3" w:rsidRDefault="00BE66D3" w:rsidP="00BE66D3">
      <w:pPr>
        <w:rPr>
          <w:lang w:val="en-GB"/>
        </w:rPr>
      </w:pPr>
      <w:r>
        <w:rPr>
          <w:lang w:val="en-GB"/>
        </w:rPr>
        <w:t>Table 2 can be used to capture and evaluate hazards. We’ve included a completed example and a blank template for you to use.</w:t>
      </w:r>
    </w:p>
    <w:p w14:paraId="0245DE60" w14:textId="38FAB405" w:rsidR="00D21D72" w:rsidRPr="00F855E4" w:rsidRDefault="007A015B" w:rsidP="00F855E4">
      <w:pPr>
        <w:pStyle w:val="Caption"/>
        <w:keepNext/>
      </w:pPr>
      <w:r>
        <w:t xml:space="preserve">Table </w:t>
      </w:r>
      <w:fldSimple w:instr=" SEQ Table \* ARABIC ">
        <w:r w:rsidR="00D74AA5">
          <w:rPr>
            <w:noProof/>
          </w:rPr>
          <w:t>2</w:t>
        </w:r>
      </w:fldSimple>
      <w:r w:rsidR="00FF4524">
        <w:t>:</w:t>
      </w:r>
      <w:r>
        <w:t xml:space="preserve"> Evaluation</w:t>
      </w:r>
    </w:p>
    <w:tbl>
      <w:tblPr>
        <w:tblStyle w:val="TableGrid"/>
        <w:tblW w:w="0" w:type="auto"/>
        <w:tblLook w:val="04A0" w:firstRow="1" w:lastRow="0" w:firstColumn="1" w:lastColumn="0" w:noHBand="0" w:noVBand="1"/>
      </w:tblPr>
      <w:tblGrid>
        <w:gridCol w:w="2268"/>
        <w:gridCol w:w="7933"/>
      </w:tblGrid>
      <w:tr w:rsidR="006E2FA2" w14:paraId="481C1251" w14:textId="77777777" w:rsidTr="006E2FA2">
        <w:tc>
          <w:tcPr>
            <w:tcW w:w="2268" w:type="dxa"/>
            <w:shd w:val="clear" w:color="auto" w:fill="CCE1FF" w:themeFill="text2" w:themeFillTint="33"/>
          </w:tcPr>
          <w:p w14:paraId="6BE41964" w14:textId="2EFD732B" w:rsidR="006E2FA2" w:rsidRPr="00F855E4" w:rsidRDefault="006E2FA2" w:rsidP="00BE007A">
            <w:pPr>
              <w:rPr>
                <w:b/>
                <w:bCs/>
                <w:lang w:val="en-AU"/>
              </w:rPr>
            </w:pPr>
            <w:r w:rsidRPr="00F855E4">
              <w:rPr>
                <w:b/>
                <w:bCs/>
                <w:lang w:val="en-AU"/>
              </w:rPr>
              <w:t>Hazard</w:t>
            </w:r>
          </w:p>
        </w:tc>
        <w:tc>
          <w:tcPr>
            <w:tcW w:w="7933" w:type="dxa"/>
          </w:tcPr>
          <w:p w14:paraId="28AEFE93" w14:textId="17E62080" w:rsidR="006E2FA2" w:rsidRPr="006E2FA2" w:rsidRDefault="006E2FA2" w:rsidP="00F855E4">
            <w:pPr>
              <w:pStyle w:val="BodyText2"/>
              <w:rPr>
                <w:i/>
                <w:iCs/>
                <w:color w:val="808080" w:themeColor="background1" w:themeShade="80"/>
                <w:lang w:val="en-AU"/>
              </w:rPr>
            </w:pPr>
            <w:r w:rsidRPr="006E2FA2">
              <w:rPr>
                <w:i/>
                <w:iCs/>
                <w:color w:val="808080" w:themeColor="background1" w:themeShade="80"/>
                <w:lang w:val="en-AU"/>
              </w:rPr>
              <w:t>Soft Soil</w:t>
            </w:r>
          </w:p>
        </w:tc>
      </w:tr>
      <w:tr w:rsidR="006E2FA2" w14:paraId="3B505786" w14:textId="77777777" w:rsidTr="006E2FA2">
        <w:tc>
          <w:tcPr>
            <w:tcW w:w="2268" w:type="dxa"/>
            <w:shd w:val="clear" w:color="auto" w:fill="CCE1FF" w:themeFill="text2" w:themeFillTint="33"/>
          </w:tcPr>
          <w:p w14:paraId="77F78FF4" w14:textId="448BB8E7" w:rsidR="006E2FA2" w:rsidRPr="00F855E4" w:rsidRDefault="006E2FA2" w:rsidP="00BE007A">
            <w:pPr>
              <w:rPr>
                <w:b/>
                <w:bCs/>
                <w:lang w:val="en-AU"/>
              </w:rPr>
            </w:pPr>
            <w:r w:rsidRPr="00F855E4">
              <w:rPr>
                <w:b/>
                <w:bCs/>
                <w:lang w:val="en-AU"/>
              </w:rPr>
              <w:t>Issue</w:t>
            </w:r>
          </w:p>
        </w:tc>
        <w:tc>
          <w:tcPr>
            <w:tcW w:w="7933" w:type="dxa"/>
          </w:tcPr>
          <w:p w14:paraId="6F5A7E5F" w14:textId="36D608A0" w:rsidR="006E2FA2" w:rsidRPr="006E2FA2" w:rsidRDefault="006E2FA2" w:rsidP="00F855E4">
            <w:pPr>
              <w:pStyle w:val="BodyText2"/>
              <w:rPr>
                <w:i/>
                <w:iCs/>
                <w:color w:val="808080" w:themeColor="background1" w:themeShade="80"/>
                <w:lang w:val="en-AU"/>
              </w:rPr>
            </w:pPr>
            <w:r w:rsidRPr="006E2FA2">
              <w:rPr>
                <w:i/>
                <w:iCs/>
                <w:color w:val="808080" w:themeColor="background1" w:themeShade="80"/>
                <w:lang w:val="en-AU"/>
              </w:rPr>
              <w:t>Testing carried out during the placement of site fill appears to show softer ground than the other testing.</w:t>
            </w:r>
          </w:p>
        </w:tc>
      </w:tr>
      <w:tr w:rsidR="006E2FA2" w14:paraId="32B512A6" w14:textId="77777777" w:rsidTr="006E2FA2">
        <w:tc>
          <w:tcPr>
            <w:tcW w:w="2268" w:type="dxa"/>
            <w:shd w:val="clear" w:color="auto" w:fill="CCE1FF" w:themeFill="text2" w:themeFillTint="33"/>
          </w:tcPr>
          <w:p w14:paraId="0378649D" w14:textId="0C280945" w:rsidR="006E2FA2" w:rsidRPr="00F855E4" w:rsidRDefault="006E2FA2" w:rsidP="00BE007A">
            <w:pPr>
              <w:rPr>
                <w:b/>
                <w:bCs/>
                <w:lang w:val="en-AU"/>
              </w:rPr>
            </w:pPr>
            <w:r>
              <w:rPr>
                <w:b/>
                <w:bCs/>
                <w:lang w:val="en-AU"/>
              </w:rPr>
              <w:t>Evidence</w:t>
            </w:r>
          </w:p>
        </w:tc>
        <w:tc>
          <w:tcPr>
            <w:tcW w:w="7933" w:type="dxa"/>
          </w:tcPr>
          <w:p w14:paraId="3CB88658" w14:textId="67799F16" w:rsidR="006E2FA2" w:rsidRPr="006E2FA2" w:rsidRDefault="006E2FA2" w:rsidP="00F855E4">
            <w:pPr>
              <w:pStyle w:val="BodyText2"/>
              <w:rPr>
                <w:i/>
                <w:iCs/>
                <w:color w:val="808080" w:themeColor="background1" w:themeShade="80"/>
                <w:lang w:val="en-AU"/>
              </w:rPr>
            </w:pPr>
            <w:r w:rsidRPr="006E2FA2">
              <w:rPr>
                <w:i/>
                <w:iCs/>
                <w:color w:val="808080" w:themeColor="background1" w:themeShade="80"/>
                <w:lang w:val="en-AU"/>
              </w:rPr>
              <w:t xml:space="preserve">The e-mail from </w:t>
            </w:r>
            <w:r w:rsidR="00D903B0">
              <w:rPr>
                <w:i/>
                <w:iCs/>
                <w:color w:val="808080" w:themeColor="background1" w:themeShade="80"/>
                <w:lang w:val="en-AU"/>
              </w:rPr>
              <w:t>XXXXX</w:t>
            </w:r>
            <w:r w:rsidRPr="006E2FA2">
              <w:rPr>
                <w:i/>
                <w:iCs/>
                <w:color w:val="808080" w:themeColor="background1" w:themeShade="80"/>
                <w:lang w:val="en-AU"/>
              </w:rPr>
              <w:t xml:space="preserve"> shows materially different test results from the </w:t>
            </w:r>
            <w:r w:rsidR="00D903B0">
              <w:rPr>
                <w:i/>
                <w:iCs/>
                <w:color w:val="808080" w:themeColor="background1" w:themeShade="80"/>
                <w:lang w:val="en-AU"/>
              </w:rPr>
              <w:t>XXXXX</w:t>
            </w:r>
            <w:r w:rsidRPr="006E2FA2">
              <w:rPr>
                <w:i/>
                <w:iCs/>
                <w:color w:val="808080" w:themeColor="background1" w:themeShade="80"/>
                <w:lang w:val="en-AU"/>
              </w:rPr>
              <w:t xml:space="preserve"> geotechnical report, and the </w:t>
            </w:r>
            <w:r w:rsidR="00147EC1">
              <w:rPr>
                <w:i/>
                <w:iCs/>
                <w:color w:val="808080" w:themeColor="background1" w:themeShade="80"/>
                <w:lang w:val="en-AU"/>
              </w:rPr>
              <w:t>XXXXX</w:t>
            </w:r>
            <w:r w:rsidRPr="006E2FA2">
              <w:rPr>
                <w:i/>
                <w:iCs/>
                <w:color w:val="808080" w:themeColor="background1" w:themeShade="80"/>
                <w:lang w:val="en-AU"/>
              </w:rPr>
              <w:t xml:space="preserve"> Liquefaction assessment.</w:t>
            </w:r>
          </w:p>
        </w:tc>
      </w:tr>
      <w:tr w:rsidR="006E2FA2" w14:paraId="2703C4A3" w14:textId="77777777" w:rsidTr="006E2FA2">
        <w:tc>
          <w:tcPr>
            <w:tcW w:w="2268" w:type="dxa"/>
            <w:shd w:val="clear" w:color="auto" w:fill="CCE1FF" w:themeFill="text2" w:themeFillTint="33"/>
          </w:tcPr>
          <w:p w14:paraId="143A8FF7" w14:textId="72752C77" w:rsidR="006E2FA2" w:rsidRPr="00F855E4" w:rsidRDefault="006E2FA2" w:rsidP="00BE007A">
            <w:pPr>
              <w:rPr>
                <w:b/>
                <w:bCs/>
                <w:lang w:val="en-AU"/>
              </w:rPr>
            </w:pPr>
            <w:r w:rsidRPr="00F855E4">
              <w:rPr>
                <w:b/>
                <w:bCs/>
              </w:rPr>
              <w:t>Consequence of failure</w:t>
            </w:r>
          </w:p>
        </w:tc>
        <w:tc>
          <w:tcPr>
            <w:tcW w:w="7933" w:type="dxa"/>
          </w:tcPr>
          <w:p w14:paraId="25B1B9DE" w14:textId="0678B6B5" w:rsidR="006E2FA2" w:rsidRPr="006E2FA2" w:rsidRDefault="006E2FA2" w:rsidP="00F855E4">
            <w:pPr>
              <w:pStyle w:val="TableBullets1"/>
              <w:rPr>
                <w:i/>
                <w:iCs/>
                <w:color w:val="808080" w:themeColor="background1" w:themeShade="80"/>
                <w:lang w:val="en-AU"/>
              </w:rPr>
            </w:pPr>
            <w:r w:rsidRPr="006E2FA2">
              <w:rPr>
                <w:i/>
                <w:iCs/>
                <w:color w:val="808080" w:themeColor="background1" w:themeShade="80"/>
                <w:lang w:val="en-AU"/>
              </w:rPr>
              <w:t>Potential for building settlement</w:t>
            </w:r>
          </w:p>
        </w:tc>
      </w:tr>
      <w:tr w:rsidR="006E2FA2" w14:paraId="59F197B4" w14:textId="77777777" w:rsidTr="006E2FA2">
        <w:tc>
          <w:tcPr>
            <w:tcW w:w="2268" w:type="dxa"/>
            <w:shd w:val="clear" w:color="auto" w:fill="CCE1FF" w:themeFill="text2" w:themeFillTint="33"/>
          </w:tcPr>
          <w:p w14:paraId="569B7103" w14:textId="32FEF9D4" w:rsidR="006E2FA2" w:rsidRPr="00F855E4" w:rsidRDefault="006E2FA2" w:rsidP="00BE007A">
            <w:pPr>
              <w:rPr>
                <w:b/>
                <w:bCs/>
                <w:lang w:val="en-AU"/>
              </w:rPr>
            </w:pPr>
            <w:r w:rsidRPr="00F855E4">
              <w:rPr>
                <w:b/>
                <w:bCs/>
                <w:lang w:val="en-AU"/>
              </w:rPr>
              <w:t>SLS</w:t>
            </w:r>
          </w:p>
        </w:tc>
        <w:tc>
          <w:tcPr>
            <w:tcW w:w="7933" w:type="dxa"/>
          </w:tcPr>
          <w:p w14:paraId="244B6B17" w14:textId="5B99C39A" w:rsidR="006E2FA2" w:rsidRPr="006E2FA2" w:rsidRDefault="006E2FA2" w:rsidP="00F855E4">
            <w:pPr>
              <w:pStyle w:val="BodyText2"/>
              <w:rPr>
                <w:i/>
                <w:iCs/>
                <w:color w:val="808080" w:themeColor="background1" w:themeShade="80"/>
                <w:lang w:val="en-AU"/>
              </w:rPr>
            </w:pPr>
            <w:r w:rsidRPr="006E2FA2">
              <w:rPr>
                <w:i/>
                <w:iCs/>
                <w:color w:val="808080" w:themeColor="background1" w:themeShade="80"/>
                <w:lang w:val="en-AU"/>
              </w:rPr>
              <w:t>Settlement may occur</w:t>
            </w:r>
          </w:p>
        </w:tc>
      </w:tr>
      <w:tr w:rsidR="006E2FA2" w14:paraId="6A7613DB" w14:textId="77777777" w:rsidTr="006E2FA2">
        <w:tc>
          <w:tcPr>
            <w:tcW w:w="2268" w:type="dxa"/>
            <w:shd w:val="clear" w:color="auto" w:fill="CCE1FF" w:themeFill="text2" w:themeFillTint="33"/>
          </w:tcPr>
          <w:p w14:paraId="2455ABAF" w14:textId="4066577B" w:rsidR="006E2FA2" w:rsidRPr="00F855E4" w:rsidRDefault="006E2FA2" w:rsidP="00BE007A">
            <w:pPr>
              <w:rPr>
                <w:b/>
                <w:bCs/>
                <w:lang w:val="en-AU"/>
              </w:rPr>
            </w:pPr>
            <w:r w:rsidRPr="00F855E4">
              <w:rPr>
                <w:b/>
                <w:bCs/>
                <w:lang w:val="en-AU"/>
              </w:rPr>
              <w:t>ULS</w:t>
            </w:r>
          </w:p>
        </w:tc>
        <w:tc>
          <w:tcPr>
            <w:tcW w:w="7933" w:type="dxa"/>
          </w:tcPr>
          <w:p w14:paraId="05A82382" w14:textId="63703BD9" w:rsidR="006E2FA2" w:rsidRPr="006E2FA2" w:rsidRDefault="006E2FA2" w:rsidP="00F855E4">
            <w:pPr>
              <w:pStyle w:val="BodyText2"/>
              <w:rPr>
                <w:i/>
                <w:iCs/>
                <w:color w:val="808080" w:themeColor="background1" w:themeShade="80"/>
                <w:lang w:val="en-AU"/>
              </w:rPr>
            </w:pPr>
            <w:r w:rsidRPr="006E2FA2">
              <w:rPr>
                <w:i/>
                <w:iCs/>
                <w:color w:val="808080" w:themeColor="background1" w:themeShade="80"/>
              </w:rPr>
              <w:t>No ULS risk</w:t>
            </w:r>
          </w:p>
        </w:tc>
      </w:tr>
      <w:tr w:rsidR="006E2FA2" w14:paraId="5E26B5DC" w14:textId="77777777" w:rsidTr="006E2FA2">
        <w:tc>
          <w:tcPr>
            <w:tcW w:w="2268" w:type="dxa"/>
            <w:shd w:val="clear" w:color="auto" w:fill="CCE1FF" w:themeFill="text2" w:themeFillTint="33"/>
          </w:tcPr>
          <w:p w14:paraId="4EE4AF52" w14:textId="499FC329" w:rsidR="006E2FA2" w:rsidRPr="00F855E4" w:rsidRDefault="006E2FA2" w:rsidP="00BE007A">
            <w:pPr>
              <w:rPr>
                <w:b/>
                <w:bCs/>
                <w:lang w:val="en-AU"/>
              </w:rPr>
            </w:pPr>
            <w:r w:rsidRPr="00F855E4">
              <w:rPr>
                <w:b/>
                <w:bCs/>
                <w:lang w:val="en-AU"/>
              </w:rPr>
              <w:t>Risk evaluation</w:t>
            </w:r>
          </w:p>
        </w:tc>
        <w:tc>
          <w:tcPr>
            <w:tcW w:w="7933" w:type="dxa"/>
          </w:tcPr>
          <w:p w14:paraId="3626B2CF" w14:textId="7DDF66ED" w:rsidR="006E2FA2" w:rsidRPr="006E2FA2" w:rsidRDefault="006E2FA2" w:rsidP="00F855E4">
            <w:pPr>
              <w:pStyle w:val="BodyText2"/>
              <w:rPr>
                <w:i/>
                <w:iCs/>
                <w:color w:val="808080" w:themeColor="background1" w:themeShade="80"/>
                <w:lang w:val="en-AU"/>
              </w:rPr>
            </w:pPr>
            <w:r w:rsidRPr="006E2FA2">
              <w:rPr>
                <w:i/>
                <w:iCs/>
                <w:color w:val="808080" w:themeColor="background1" w:themeShade="80"/>
              </w:rPr>
              <w:t>Very low</w:t>
            </w:r>
          </w:p>
        </w:tc>
      </w:tr>
      <w:tr w:rsidR="006E2FA2" w14:paraId="12806618" w14:textId="77777777" w:rsidTr="006E2FA2">
        <w:tc>
          <w:tcPr>
            <w:tcW w:w="2268" w:type="dxa"/>
            <w:shd w:val="clear" w:color="auto" w:fill="CCE1FF" w:themeFill="text2" w:themeFillTint="33"/>
          </w:tcPr>
          <w:p w14:paraId="0E1B9A68" w14:textId="2F6CC5F5" w:rsidR="006E2FA2" w:rsidRPr="00F855E4" w:rsidRDefault="006E2FA2" w:rsidP="00BE007A">
            <w:pPr>
              <w:rPr>
                <w:b/>
                <w:bCs/>
                <w:lang w:val="en-AU"/>
              </w:rPr>
            </w:pPr>
            <w:r>
              <w:rPr>
                <w:b/>
                <w:bCs/>
                <w:lang w:val="en-AU"/>
              </w:rPr>
              <w:t>Investigation required</w:t>
            </w:r>
          </w:p>
        </w:tc>
        <w:tc>
          <w:tcPr>
            <w:tcW w:w="7933" w:type="dxa"/>
          </w:tcPr>
          <w:p w14:paraId="79633BD1" w14:textId="77777777" w:rsidR="006E2FA2" w:rsidRPr="006E2FA2" w:rsidRDefault="006E2FA2" w:rsidP="006E2FA2">
            <w:pPr>
              <w:tabs>
                <w:tab w:val="left" w:pos="1440"/>
              </w:tabs>
              <w:rPr>
                <w:i/>
                <w:iCs/>
                <w:color w:val="808080" w:themeColor="background1" w:themeShade="80"/>
                <w:lang w:val="en-AU"/>
              </w:rPr>
            </w:pPr>
            <w:r w:rsidRPr="006E2FA2">
              <w:rPr>
                <w:i/>
                <w:iCs/>
                <w:color w:val="808080" w:themeColor="background1" w:themeShade="80"/>
                <w:lang w:val="en-AU"/>
              </w:rPr>
              <w:t>Scala testing and a hand auger should be carried out to validate the original soil investigation results.</w:t>
            </w:r>
          </w:p>
          <w:p w14:paraId="53FF4752" w14:textId="6EFAC2A0" w:rsidR="006E2FA2" w:rsidRPr="006E2FA2" w:rsidRDefault="006E2FA2" w:rsidP="006E2FA2">
            <w:pPr>
              <w:pStyle w:val="BodyText2"/>
              <w:rPr>
                <w:i/>
                <w:iCs/>
                <w:color w:val="808080" w:themeColor="background1" w:themeShade="80"/>
                <w:lang w:val="en-AU"/>
              </w:rPr>
            </w:pPr>
            <w:r w:rsidRPr="006E2FA2">
              <w:rPr>
                <w:i/>
                <w:iCs/>
                <w:color w:val="808080" w:themeColor="background1" w:themeShade="80"/>
                <w:lang w:val="en-AU"/>
              </w:rPr>
              <w:t>A floor level survey should be conducted to establish an existing baseline against any future measurements.</w:t>
            </w:r>
          </w:p>
        </w:tc>
      </w:tr>
      <w:tr w:rsidR="006E2FA2" w14:paraId="47847E51" w14:textId="77777777" w:rsidTr="006E2FA2">
        <w:tc>
          <w:tcPr>
            <w:tcW w:w="2268" w:type="dxa"/>
            <w:shd w:val="clear" w:color="auto" w:fill="CCE1FF" w:themeFill="text2" w:themeFillTint="33"/>
          </w:tcPr>
          <w:p w14:paraId="46D939D0" w14:textId="53AA78D0" w:rsidR="006E2FA2" w:rsidRPr="00F855E4" w:rsidRDefault="006E2FA2" w:rsidP="00BE007A">
            <w:pPr>
              <w:rPr>
                <w:b/>
                <w:bCs/>
                <w:lang w:val="en-AU"/>
              </w:rPr>
            </w:pPr>
            <w:r>
              <w:rPr>
                <w:b/>
                <w:bCs/>
                <w:lang w:val="en-AU"/>
              </w:rPr>
              <w:t>Potential remedial work</w:t>
            </w:r>
          </w:p>
        </w:tc>
        <w:tc>
          <w:tcPr>
            <w:tcW w:w="7933" w:type="dxa"/>
          </w:tcPr>
          <w:p w14:paraId="506FF7B6" w14:textId="04C5EA1D" w:rsidR="006E2FA2" w:rsidRPr="006E2FA2" w:rsidRDefault="006E2FA2" w:rsidP="006E2FA2">
            <w:pPr>
              <w:rPr>
                <w:i/>
                <w:iCs/>
                <w:color w:val="808080" w:themeColor="background1" w:themeShade="80"/>
                <w:lang w:val="en-AU"/>
              </w:rPr>
            </w:pPr>
            <w:r w:rsidRPr="006E2FA2">
              <w:rPr>
                <w:i/>
                <w:iCs/>
                <w:color w:val="808080" w:themeColor="background1" w:themeShade="80"/>
                <w:lang w:val="en-AU"/>
              </w:rPr>
              <w:t xml:space="preserve">If the original investigation </w:t>
            </w:r>
            <w:proofErr w:type="gramStart"/>
            <w:r w:rsidRPr="006E2FA2">
              <w:rPr>
                <w:i/>
                <w:iCs/>
                <w:color w:val="808080" w:themeColor="background1" w:themeShade="80"/>
                <w:lang w:val="en-AU"/>
              </w:rPr>
              <w:t>reflect</w:t>
            </w:r>
            <w:proofErr w:type="gramEnd"/>
            <w:r w:rsidRPr="006E2FA2">
              <w:rPr>
                <w:i/>
                <w:iCs/>
                <w:color w:val="808080" w:themeColor="background1" w:themeShade="80"/>
                <w:lang w:val="en-AU"/>
              </w:rPr>
              <w:t xml:space="preserve"> the ground conditions then no remedial work </w:t>
            </w:r>
            <w:r w:rsidR="00D903B0">
              <w:rPr>
                <w:i/>
                <w:iCs/>
                <w:color w:val="808080" w:themeColor="background1" w:themeShade="80"/>
                <w:lang w:val="en-AU"/>
              </w:rPr>
              <w:br/>
            </w:r>
            <w:r w:rsidRPr="006E2FA2">
              <w:rPr>
                <w:i/>
                <w:iCs/>
                <w:color w:val="808080" w:themeColor="background1" w:themeShade="80"/>
                <w:lang w:val="en-AU"/>
              </w:rPr>
              <w:t>is required.</w:t>
            </w:r>
          </w:p>
          <w:p w14:paraId="168BCDE3" w14:textId="37B30552" w:rsidR="006E2FA2" w:rsidRPr="006E2FA2" w:rsidRDefault="006E2FA2" w:rsidP="006E2FA2">
            <w:pPr>
              <w:pStyle w:val="BodyText2"/>
              <w:rPr>
                <w:i/>
                <w:iCs/>
                <w:color w:val="808080" w:themeColor="background1" w:themeShade="80"/>
              </w:rPr>
            </w:pPr>
            <w:r w:rsidRPr="006E2FA2">
              <w:rPr>
                <w:i/>
                <w:iCs/>
                <w:color w:val="808080" w:themeColor="background1" w:themeShade="80"/>
                <w:lang w:val="en-AU"/>
              </w:rPr>
              <w:t xml:space="preserve">If the very low strengths from the e-mail are correct then geotechnical advice should </w:t>
            </w:r>
            <w:r w:rsidR="00D903B0">
              <w:rPr>
                <w:i/>
                <w:iCs/>
                <w:color w:val="808080" w:themeColor="background1" w:themeShade="80"/>
                <w:lang w:val="en-AU"/>
              </w:rPr>
              <w:br/>
            </w:r>
            <w:r w:rsidRPr="006E2FA2">
              <w:rPr>
                <w:i/>
                <w:iCs/>
                <w:color w:val="808080" w:themeColor="background1" w:themeShade="80"/>
                <w:lang w:val="en-AU"/>
              </w:rPr>
              <w:t>be sought,</w:t>
            </w:r>
          </w:p>
        </w:tc>
      </w:tr>
      <w:tr w:rsidR="006E2FA2" w14:paraId="093C4A90" w14:textId="77777777" w:rsidTr="006E2FA2">
        <w:tc>
          <w:tcPr>
            <w:tcW w:w="2268" w:type="dxa"/>
            <w:shd w:val="clear" w:color="auto" w:fill="CCE1FF" w:themeFill="text2" w:themeFillTint="33"/>
          </w:tcPr>
          <w:p w14:paraId="62D96488" w14:textId="7EA1C0E1" w:rsidR="006E2FA2" w:rsidRPr="00F855E4" w:rsidRDefault="006E2FA2" w:rsidP="006E2FA2">
            <w:pPr>
              <w:rPr>
                <w:b/>
                <w:bCs/>
                <w:lang w:val="en-AU"/>
              </w:rPr>
            </w:pPr>
            <w:r w:rsidRPr="00F855E4">
              <w:rPr>
                <w:b/>
                <w:bCs/>
                <w:lang w:val="en-AU"/>
              </w:rPr>
              <w:t>Timeframe</w:t>
            </w:r>
          </w:p>
        </w:tc>
        <w:tc>
          <w:tcPr>
            <w:tcW w:w="7933" w:type="dxa"/>
          </w:tcPr>
          <w:p w14:paraId="48F2AFFD" w14:textId="29742D10" w:rsidR="006E2FA2" w:rsidRPr="006E2FA2" w:rsidRDefault="006E2FA2" w:rsidP="006E2FA2">
            <w:pPr>
              <w:pStyle w:val="BodyText2"/>
              <w:rPr>
                <w:i/>
                <w:iCs/>
                <w:color w:val="808080" w:themeColor="background1" w:themeShade="80"/>
                <w:lang w:val="en-AU"/>
              </w:rPr>
            </w:pPr>
            <w:r w:rsidRPr="006E2FA2">
              <w:rPr>
                <w:i/>
                <w:iCs/>
                <w:color w:val="808080" w:themeColor="background1" w:themeShade="80"/>
                <w:lang w:val="en-AU"/>
              </w:rPr>
              <w:t xml:space="preserve">Settlement occurs slowly, so it may be years before any inherent soft spots become significant. Structural repairs could be progressive as damage occurs, by injection-grouting any visible cracks. </w:t>
            </w:r>
          </w:p>
        </w:tc>
      </w:tr>
    </w:tbl>
    <w:p w14:paraId="6A854DC9" w14:textId="3F28B319" w:rsidR="00D21D72" w:rsidRDefault="00D21D72" w:rsidP="006E2FA2">
      <w:pPr>
        <w:spacing w:before="0"/>
        <w:rPr>
          <w:lang w:val="en-AU"/>
        </w:rPr>
      </w:pPr>
    </w:p>
    <w:tbl>
      <w:tblPr>
        <w:tblStyle w:val="TableGrid"/>
        <w:tblW w:w="0" w:type="auto"/>
        <w:tblLook w:val="04A0" w:firstRow="1" w:lastRow="0" w:firstColumn="1" w:lastColumn="0" w:noHBand="0" w:noVBand="1"/>
      </w:tblPr>
      <w:tblGrid>
        <w:gridCol w:w="2268"/>
        <w:gridCol w:w="7933"/>
      </w:tblGrid>
      <w:tr w:rsidR="00C905F6" w14:paraId="3B8E290D" w14:textId="77777777" w:rsidTr="00C905F6">
        <w:tc>
          <w:tcPr>
            <w:tcW w:w="2268" w:type="dxa"/>
            <w:shd w:val="clear" w:color="auto" w:fill="CCE1FF" w:themeFill="text2" w:themeFillTint="33"/>
          </w:tcPr>
          <w:p w14:paraId="21C2EBEE" w14:textId="77777777" w:rsidR="00C905F6" w:rsidRPr="00F855E4" w:rsidRDefault="00C905F6" w:rsidP="00846DD7">
            <w:pPr>
              <w:rPr>
                <w:b/>
                <w:bCs/>
                <w:lang w:val="en-AU"/>
              </w:rPr>
            </w:pPr>
            <w:r w:rsidRPr="00F855E4">
              <w:rPr>
                <w:b/>
                <w:bCs/>
                <w:lang w:val="en-AU"/>
              </w:rPr>
              <w:t>Hazard</w:t>
            </w:r>
          </w:p>
        </w:tc>
        <w:tc>
          <w:tcPr>
            <w:tcW w:w="7933" w:type="dxa"/>
          </w:tcPr>
          <w:p w14:paraId="4DE1C973" w14:textId="2F68F1E2" w:rsidR="00C905F6" w:rsidRPr="00F855E4" w:rsidRDefault="00C905F6" w:rsidP="00846DD7">
            <w:pPr>
              <w:pStyle w:val="BodyText2"/>
              <w:rPr>
                <w:i/>
                <w:iCs/>
                <w:color w:val="808080" w:themeColor="background1" w:themeShade="80"/>
                <w:lang w:val="en-AU"/>
              </w:rPr>
            </w:pPr>
            <w:r w:rsidRPr="004A4EAA">
              <w:rPr>
                <w:i/>
                <w:iCs/>
                <w:lang w:val="en-AU"/>
              </w:rPr>
              <w:fldChar w:fldCharType="begin">
                <w:ffData>
                  <w:name w:val="Text29"/>
                  <w:enabled/>
                  <w:calcOnExit w:val="0"/>
                  <w:textInput/>
                </w:ffData>
              </w:fldChar>
            </w:r>
            <w:bookmarkStart w:id="105" w:name="Text29"/>
            <w:r w:rsidRPr="004A4EAA">
              <w:rPr>
                <w:i/>
                <w:iCs/>
                <w:lang w:val="en-AU"/>
              </w:rPr>
              <w:instrText xml:space="preserve"> FORMTEXT </w:instrText>
            </w:r>
            <w:r w:rsidRPr="004A4EAA">
              <w:rPr>
                <w:i/>
                <w:iCs/>
                <w:lang w:val="en-AU"/>
              </w:rPr>
            </w:r>
            <w:r w:rsidRPr="004A4EAA">
              <w:rPr>
                <w:i/>
                <w:iCs/>
                <w:lang w:val="en-AU"/>
              </w:rPr>
              <w:fldChar w:fldCharType="separate"/>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lang w:val="en-AU"/>
              </w:rPr>
              <w:fldChar w:fldCharType="end"/>
            </w:r>
            <w:bookmarkEnd w:id="105"/>
          </w:p>
        </w:tc>
      </w:tr>
      <w:tr w:rsidR="00C905F6" w14:paraId="639AD58D" w14:textId="77777777" w:rsidTr="00C905F6">
        <w:tc>
          <w:tcPr>
            <w:tcW w:w="2268" w:type="dxa"/>
            <w:shd w:val="clear" w:color="auto" w:fill="CCE1FF" w:themeFill="text2" w:themeFillTint="33"/>
          </w:tcPr>
          <w:p w14:paraId="57C9BE26" w14:textId="77777777" w:rsidR="00C905F6" w:rsidRPr="00F855E4" w:rsidRDefault="00C905F6" w:rsidP="00846DD7">
            <w:pPr>
              <w:rPr>
                <w:b/>
                <w:bCs/>
                <w:lang w:val="en-AU"/>
              </w:rPr>
            </w:pPr>
            <w:r w:rsidRPr="00F855E4">
              <w:rPr>
                <w:b/>
                <w:bCs/>
                <w:lang w:val="en-AU"/>
              </w:rPr>
              <w:t>Issue</w:t>
            </w:r>
          </w:p>
        </w:tc>
        <w:tc>
          <w:tcPr>
            <w:tcW w:w="7933" w:type="dxa"/>
          </w:tcPr>
          <w:p w14:paraId="71909D41" w14:textId="20E6B02B" w:rsidR="00C905F6" w:rsidRPr="00F855E4" w:rsidRDefault="00C905F6" w:rsidP="00846DD7">
            <w:pPr>
              <w:pStyle w:val="BodyText2"/>
              <w:rPr>
                <w:i/>
                <w:iCs/>
                <w:color w:val="808080" w:themeColor="background1" w:themeShade="80"/>
                <w:lang w:val="en-AU"/>
              </w:rPr>
            </w:pPr>
            <w:r w:rsidRPr="004A4EAA">
              <w:rPr>
                <w:i/>
                <w:iCs/>
                <w:lang w:val="en-AU"/>
              </w:rPr>
              <w:fldChar w:fldCharType="begin">
                <w:ffData>
                  <w:name w:val="Text28"/>
                  <w:enabled/>
                  <w:calcOnExit w:val="0"/>
                  <w:textInput/>
                </w:ffData>
              </w:fldChar>
            </w:r>
            <w:bookmarkStart w:id="106" w:name="Text28"/>
            <w:r w:rsidRPr="004A4EAA">
              <w:rPr>
                <w:i/>
                <w:iCs/>
                <w:lang w:val="en-AU"/>
              </w:rPr>
              <w:instrText xml:space="preserve"> FORMTEXT </w:instrText>
            </w:r>
            <w:r w:rsidRPr="004A4EAA">
              <w:rPr>
                <w:i/>
                <w:iCs/>
                <w:lang w:val="en-AU"/>
              </w:rPr>
            </w:r>
            <w:r w:rsidRPr="004A4EAA">
              <w:rPr>
                <w:i/>
                <w:iCs/>
                <w:lang w:val="en-AU"/>
              </w:rPr>
              <w:fldChar w:fldCharType="separate"/>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lang w:val="en-AU"/>
              </w:rPr>
              <w:fldChar w:fldCharType="end"/>
            </w:r>
            <w:bookmarkEnd w:id="106"/>
          </w:p>
        </w:tc>
      </w:tr>
      <w:tr w:rsidR="006E2FA2" w14:paraId="783A61B7" w14:textId="77777777" w:rsidTr="00C905F6">
        <w:tc>
          <w:tcPr>
            <w:tcW w:w="2268" w:type="dxa"/>
            <w:shd w:val="clear" w:color="auto" w:fill="CCE1FF" w:themeFill="text2" w:themeFillTint="33"/>
          </w:tcPr>
          <w:p w14:paraId="4081ACDB" w14:textId="7C89271F" w:rsidR="006E2FA2" w:rsidRPr="00F855E4" w:rsidRDefault="006E2FA2" w:rsidP="00846DD7">
            <w:pPr>
              <w:rPr>
                <w:b/>
                <w:bCs/>
                <w:lang w:val="en-AU"/>
              </w:rPr>
            </w:pPr>
            <w:r>
              <w:rPr>
                <w:b/>
                <w:bCs/>
                <w:lang w:val="en-AU"/>
              </w:rPr>
              <w:t>Evidence</w:t>
            </w:r>
          </w:p>
        </w:tc>
        <w:tc>
          <w:tcPr>
            <w:tcW w:w="7933" w:type="dxa"/>
          </w:tcPr>
          <w:p w14:paraId="49D129B8" w14:textId="26C4CFAC" w:rsidR="006E2FA2" w:rsidRPr="004A4EAA" w:rsidRDefault="006E2FA2" w:rsidP="00846DD7">
            <w:pPr>
              <w:pStyle w:val="BodyText2"/>
              <w:rPr>
                <w:i/>
                <w:iCs/>
                <w:lang w:val="en-AU"/>
              </w:rPr>
            </w:pPr>
            <w:r>
              <w:rPr>
                <w:i/>
                <w:iCs/>
                <w:lang w:val="en-AU"/>
              </w:rPr>
              <w:fldChar w:fldCharType="begin">
                <w:ffData>
                  <w:name w:val="Text73"/>
                  <w:enabled/>
                  <w:calcOnExit w:val="0"/>
                  <w:textInput/>
                </w:ffData>
              </w:fldChar>
            </w:r>
            <w:bookmarkStart w:id="107" w:name="Text73"/>
            <w:r>
              <w:rPr>
                <w:i/>
                <w:iCs/>
                <w:lang w:val="en-AU"/>
              </w:rPr>
              <w:instrText xml:space="preserve"> FORMTEXT </w:instrText>
            </w:r>
            <w:r>
              <w:rPr>
                <w:i/>
                <w:iCs/>
                <w:lang w:val="en-AU"/>
              </w:rPr>
            </w:r>
            <w:r>
              <w:rPr>
                <w:i/>
                <w:iCs/>
                <w:lang w:val="en-AU"/>
              </w:rPr>
              <w:fldChar w:fldCharType="separate"/>
            </w:r>
            <w:r>
              <w:rPr>
                <w:i/>
                <w:iCs/>
                <w:noProof/>
                <w:lang w:val="en-AU"/>
              </w:rPr>
              <w:t> </w:t>
            </w:r>
            <w:r>
              <w:rPr>
                <w:i/>
                <w:iCs/>
                <w:noProof/>
                <w:lang w:val="en-AU"/>
              </w:rPr>
              <w:t> </w:t>
            </w:r>
            <w:r>
              <w:rPr>
                <w:i/>
                <w:iCs/>
                <w:noProof/>
                <w:lang w:val="en-AU"/>
              </w:rPr>
              <w:t> </w:t>
            </w:r>
            <w:r>
              <w:rPr>
                <w:i/>
                <w:iCs/>
                <w:noProof/>
                <w:lang w:val="en-AU"/>
              </w:rPr>
              <w:t> </w:t>
            </w:r>
            <w:r>
              <w:rPr>
                <w:i/>
                <w:iCs/>
                <w:noProof/>
                <w:lang w:val="en-AU"/>
              </w:rPr>
              <w:t> </w:t>
            </w:r>
            <w:r>
              <w:rPr>
                <w:i/>
                <w:iCs/>
                <w:lang w:val="en-AU"/>
              </w:rPr>
              <w:fldChar w:fldCharType="end"/>
            </w:r>
            <w:bookmarkEnd w:id="107"/>
          </w:p>
        </w:tc>
      </w:tr>
      <w:tr w:rsidR="00C905F6" w14:paraId="6C9A7042" w14:textId="77777777" w:rsidTr="00C905F6">
        <w:tc>
          <w:tcPr>
            <w:tcW w:w="2268" w:type="dxa"/>
            <w:shd w:val="clear" w:color="auto" w:fill="CCE1FF" w:themeFill="text2" w:themeFillTint="33"/>
          </w:tcPr>
          <w:p w14:paraId="45FF6B1F" w14:textId="77777777" w:rsidR="00C905F6" w:rsidRPr="00F855E4" w:rsidRDefault="00C905F6" w:rsidP="00846DD7">
            <w:pPr>
              <w:rPr>
                <w:b/>
                <w:bCs/>
                <w:lang w:val="en-AU"/>
              </w:rPr>
            </w:pPr>
            <w:r w:rsidRPr="00F855E4">
              <w:rPr>
                <w:b/>
                <w:bCs/>
              </w:rPr>
              <w:t>Consequence of failure</w:t>
            </w:r>
          </w:p>
        </w:tc>
        <w:tc>
          <w:tcPr>
            <w:tcW w:w="7933" w:type="dxa"/>
          </w:tcPr>
          <w:p w14:paraId="6784C975" w14:textId="7CA521C0" w:rsidR="00C905F6" w:rsidRPr="00F855E4" w:rsidRDefault="00C905F6" w:rsidP="00F855E4">
            <w:pPr>
              <w:pStyle w:val="TableBullets1"/>
              <w:numPr>
                <w:ilvl w:val="0"/>
                <w:numId w:val="0"/>
              </w:numPr>
              <w:ind w:left="357" w:hanging="357"/>
              <w:rPr>
                <w:color w:val="808080" w:themeColor="background1" w:themeShade="80"/>
                <w:lang w:val="en-AU"/>
              </w:rPr>
            </w:pPr>
            <w:r w:rsidRPr="004A4EAA">
              <w:rPr>
                <w:lang w:val="en-AU"/>
              </w:rPr>
              <w:fldChar w:fldCharType="begin">
                <w:ffData>
                  <w:name w:val="Text27"/>
                  <w:enabled/>
                  <w:calcOnExit w:val="0"/>
                  <w:textInput/>
                </w:ffData>
              </w:fldChar>
            </w:r>
            <w:bookmarkStart w:id="108" w:name="Text27"/>
            <w:r w:rsidRPr="004A4EAA">
              <w:rPr>
                <w:lang w:val="en-AU"/>
              </w:rPr>
              <w:instrText xml:space="preserve"> FORMTEXT </w:instrText>
            </w:r>
            <w:r w:rsidRPr="004A4EAA">
              <w:rPr>
                <w:lang w:val="en-AU"/>
              </w:rPr>
            </w:r>
            <w:r w:rsidRPr="004A4EAA">
              <w:rPr>
                <w:lang w:val="en-AU"/>
              </w:rPr>
              <w:fldChar w:fldCharType="separate"/>
            </w:r>
            <w:r w:rsidRPr="004A4EAA">
              <w:rPr>
                <w:noProof/>
                <w:lang w:val="en-AU"/>
              </w:rPr>
              <w:t> </w:t>
            </w:r>
            <w:r w:rsidRPr="004A4EAA">
              <w:rPr>
                <w:noProof/>
                <w:lang w:val="en-AU"/>
              </w:rPr>
              <w:t> </w:t>
            </w:r>
            <w:r w:rsidRPr="004A4EAA">
              <w:rPr>
                <w:noProof/>
                <w:lang w:val="en-AU"/>
              </w:rPr>
              <w:t> </w:t>
            </w:r>
            <w:r w:rsidRPr="004A4EAA">
              <w:rPr>
                <w:noProof/>
                <w:lang w:val="en-AU"/>
              </w:rPr>
              <w:t> </w:t>
            </w:r>
            <w:r w:rsidRPr="004A4EAA">
              <w:rPr>
                <w:noProof/>
                <w:lang w:val="en-AU"/>
              </w:rPr>
              <w:t> </w:t>
            </w:r>
            <w:r w:rsidRPr="004A4EAA">
              <w:rPr>
                <w:lang w:val="en-AU"/>
              </w:rPr>
              <w:fldChar w:fldCharType="end"/>
            </w:r>
            <w:bookmarkEnd w:id="108"/>
          </w:p>
        </w:tc>
      </w:tr>
      <w:tr w:rsidR="00C905F6" w14:paraId="68914A4D" w14:textId="77777777" w:rsidTr="00C905F6">
        <w:tc>
          <w:tcPr>
            <w:tcW w:w="2268" w:type="dxa"/>
            <w:shd w:val="clear" w:color="auto" w:fill="CCE1FF" w:themeFill="text2" w:themeFillTint="33"/>
          </w:tcPr>
          <w:p w14:paraId="7BD197D9" w14:textId="77777777" w:rsidR="00C905F6" w:rsidRPr="00F855E4" w:rsidRDefault="00C905F6" w:rsidP="00846DD7">
            <w:pPr>
              <w:rPr>
                <w:b/>
                <w:bCs/>
                <w:lang w:val="en-AU"/>
              </w:rPr>
            </w:pPr>
            <w:r w:rsidRPr="00F855E4">
              <w:rPr>
                <w:b/>
                <w:bCs/>
                <w:lang w:val="en-AU"/>
              </w:rPr>
              <w:t>SLS</w:t>
            </w:r>
          </w:p>
        </w:tc>
        <w:tc>
          <w:tcPr>
            <w:tcW w:w="7933" w:type="dxa"/>
          </w:tcPr>
          <w:p w14:paraId="32BB540C" w14:textId="5865FB68" w:rsidR="00C905F6" w:rsidRPr="00F855E4" w:rsidRDefault="00C905F6" w:rsidP="00846DD7">
            <w:pPr>
              <w:pStyle w:val="BodyText2"/>
              <w:rPr>
                <w:i/>
                <w:iCs/>
                <w:color w:val="808080" w:themeColor="background1" w:themeShade="80"/>
                <w:lang w:val="en-AU"/>
              </w:rPr>
            </w:pPr>
            <w:r w:rsidRPr="004A4EAA">
              <w:rPr>
                <w:i/>
                <w:iCs/>
                <w:lang w:val="en-AU"/>
              </w:rPr>
              <w:fldChar w:fldCharType="begin">
                <w:ffData>
                  <w:name w:val="Text30"/>
                  <w:enabled/>
                  <w:calcOnExit w:val="0"/>
                  <w:textInput/>
                </w:ffData>
              </w:fldChar>
            </w:r>
            <w:bookmarkStart w:id="109" w:name="Text30"/>
            <w:r w:rsidRPr="004A4EAA">
              <w:rPr>
                <w:i/>
                <w:iCs/>
                <w:lang w:val="en-AU"/>
              </w:rPr>
              <w:instrText xml:space="preserve"> FORMTEXT </w:instrText>
            </w:r>
            <w:r w:rsidRPr="004A4EAA">
              <w:rPr>
                <w:i/>
                <w:iCs/>
                <w:lang w:val="en-AU"/>
              </w:rPr>
            </w:r>
            <w:r w:rsidRPr="004A4EAA">
              <w:rPr>
                <w:i/>
                <w:iCs/>
                <w:lang w:val="en-AU"/>
              </w:rPr>
              <w:fldChar w:fldCharType="separate"/>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lang w:val="en-AU"/>
              </w:rPr>
              <w:fldChar w:fldCharType="end"/>
            </w:r>
            <w:bookmarkEnd w:id="109"/>
          </w:p>
        </w:tc>
      </w:tr>
      <w:tr w:rsidR="00C905F6" w14:paraId="5CBA819A" w14:textId="77777777" w:rsidTr="00C905F6">
        <w:tc>
          <w:tcPr>
            <w:tcW w:w="2268" w:type="dxa"/>
            <w:shd w:val="clear" w:color="auto" w:fill="CCE1FF" w:themeFill="text2" w:themeFillTint="33"/>
          </w:tcPr>
          <w:p w14:paraId="28DC6D3A" w14:textId="77777777" w:rsidR="00C905F6" w:rsidRPr="00F855E4" w:rsidRDefault="00C905F6" w:rsidP="00846DD7">
            <w:pPr>
              <w:rPr>
                <w:b/>
                <w:bCs/>
                <w:lang w:val="en-AU"/>
              </w:rPr>
            </w:pPr>
            <w:r w:rsidRPr="00F855E4">
              <w:rPr>
                <w:b/>
                <w:bCs/>
                <w:lang w:val="en-AU"/>
              </w:rPr>
              <w:t>ULS</w:t>
            </w:r>
          </w:p>
        </w:tc>
        <w:tc>
          <w:tcPr>
            <w:tcW w:w="7933" w:type="dxa"/>
          </w:tcPr>
          <w:p w14:paraId="452F7FAD" w14:textId="61002566" w:rsidR="00C905F6" w:rsidRPr="00F855E4" w:rsidRDefault="00C905F6" w:rsidP="00846DD7">
            <w:pPr>
              <w:pStyle w:val="BodyText2"/>
              <w:rPr>
                <w:i/>
                <w:iCs/>
                <w:color w:val="808080" w:themeColor="background1" w:themeShade="80"/>
                <w:lang w:val="en-AU"/>
              </w:rPr>
            </w:pPr>
            <w:r w:rsidRPr="004A4EAA">
              <w:rPr>
                <w:i/>
                <w:iCs/>
                <w:lang w:val="en-AU"/>
              </w:rPr>
              <w:fldChar w:fldCharType="begin">
                <w:ffData>
                  <w:name w:val="Text31"/>
                  <w:enabled/>
                  <w:calcOnExit w:val="0"/>
                  <w:textInput/>
                </w:ffData>
              </w:fldChar>
            </w:r>
            <w:bookmarkStart w:id="110" w:name="Text31"/>
            <w:r w:rsidRPr="004A4EAA">
              <w:rPr>
                <w:i/>
                <w:iCs/>
                <w:lang w:val="en-AU"/>
              </w:rPr>
              <w:instrText xml:space="preserve"> FORMTEXT </w:instrText>
            </w:r>
            <w:r w:rsidRPr="004A4EAA">
              <w:rPr>
                <w:i/>
                <w:iCs/>
                <w:lang w:val="en-AU"/>
              </w:rPr>
            </w:r>
            <w:r w:rsidRPr="004A4EAA">
              <w:rPr>
                <w:i/>
                <w:iCs/>
                <w:lang w:val="en-AU"/>
              </w:rPr>
              <w:fldChar w:fldCharType="separate"/>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lang w:val="en-AU"/>
              </w:rPr>
              <w:fldChar w:fldCharType="end"/>
            </w:r>
            <w:bookmarkEnd w:id="110"/>
          </w:p>
        </w:tc>
      </w:tr>
      <w:tr w:rsidR="00C905F6" w14:paraId="7FAD35C3" w14:textId="77777777" w:rsidTr="00C905F6">
        <w:tc>
          <w:tcPr>
            <w:tcW w:w="2268" w:type="dxa"/>
            <w:shd w:val="clear" w:color="auto" w:fill="CCE1FF" w:themeFill="text2" w:themeFillTint="33"/>
          </w:tcPr>
          <w:p w14:paraId="7A0ACF5A" w14:textId="77777777" w:rsidR="00C905F6" w:rsidRPr="00F855E4" w:rsidRDefault="00C905F6" w:rsidP="00846DD7">
            <w:pPr>
              <w:rPr>
                <w:b/>
                <w:bCs/>
                <w:lang w:val="en-AU"/>
              </w:rPr>
            </w:pPr>
            <w:r w:rsidRPr="00F855E4">
              <w:rPr>
                <w:b/>
                <w:bCs/>
                <w:lang w:val="en-AU"/>
              </w:rPr>
              <w:t>Risk evaluation</w:t>
            </w:r>
          </w:p>
        </w:tc>
        <w:tc>
          <w:tcPr>
            <w:tcW w:w="7933" w:type="dxa"/>
          </w:tcPr>
          <w:p w14:paraId="0BC1AACE" w14:textId="07F572D2" w:rsidR="00C905F6" w:rsidRPr="00F855E4" w:rsidRDefault="00C905F6" w:rsidP="00846DD7">
            <w:pPr>
              <w:pStyle w:val="BodyText2"/>
              <w:rPr>
                <w:i/>
                <w:iCs/>
                <w:color w:val="808080" w:themeColor="background1" w:themeShade="80"/>
                <w:lang w:val="en-AU"/>
              </w:rPr>
            </w:pPr>
            <w:r w:rsidRPr="004A4EAA">
              <w:rPr>
                <w:i/>
                <w:iCs/>
                <w:lang w:val="en-AU"/>
              </w:rPr>
              <w:fldChar w:fldCharType="begin">
                <w:ffData>
                  <w:name w:val="Text32"/>
                  <w:enabled/>
                  <w:calcOnExit w:val="0"/>
                  <w:textInput/>
                </w:ffData>
              </w:fldChar>
            </w:r>
            <w:bookmarkStart w:id="111" w:name="Text32"/>
            <w:r w:rsidRPr="004A4EAA">
              <w:rPr>
                <w:i/>
                <w:iCs/>
                <w:lang w:val="en-AU"/>
              </w:rPr>
              <w:instrText xml:space="preserve"> FORMTEXT </w:instrText>
            </w:r>
            <w:r w:rsidRPr="004A4EAA">
              <w:rPr>
                <w:i/>
                <w:iCs/>
                <w:lang w:val="en-AU"/>
              </w:rPr>
            </w:r>
            <w:r w:rsidRPr="004A4EAA">
              <w:rPr>
                <w:i/>
                <w:iCs/>
                <w:lang w:val="en-AU"/>
              </w:rPr>
              <w:fldChar w:fldCharType="separate"/>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lang w:val="en-AU"/>
              </w:rPr>
              <w:fldChar w:fldCharType="end"/>
            </w:r>
            <w:bookmarkEnd w:id="111"/>
          </w:p>
        </w:tc>
      </w:tr>
      <w:tr w:rsidR="00C905F6" w14:paraId="604FB800" w14:textId="77777777" w:rsidTr="00C905F6">
        <w:tc>
          <w:tcPr>
            <w:tcW w:w="2268" w:type="dxa"/>
            <w:shd w:val="clear" w:color="auto" w:fill="CCE1FF" w:themeFill="text2" w:themeFillTint="33"/>
          </w:tcPr>
          <w:p w14:paraId="32F47732" w14:textId="1D9B421B" w:rsidR="00C905F6" w:rsidRPr="00F855E4" w:rsidRDefault="006E2FA2" w:rsidP="00846DD7">
            <w:pPr>
              <w:rPr>
                <w:b/>
                <w:bCs/>
                <w:lang w:val="en-AU"/>
              </w:rPr>
            </w:pPr>
            <w:r>
              <w:rPr>
                <w:b/>
                <w:bCs/>
                <w:lang w:val="en-AU"/>
              </w:rPr>
              <w:t>Investigation</w:t>
            </w:r>
            <w:r w:rsidR="00C905F6" w:rsidRPr="00F855E4">
              <w:rPr>
                <w:b/>
                <w:bCs/>
                <w:lang w:val="en-AU"/>
              </w:rPr>
              <w:t xml:space="preserve"> required</w:t>
            </w:r>
          </w:p>
        </w:tc>
        <w:tc>
          <w:tcPr>
            <w:tcW w:w="7933" w:type="dxa"/>
          </w:tcPr>
          <w:p w14:paraId="678D8EA8" w14:textId="32F9A6D5" w:rsidR="00C905F6" w:rsidRPr="00F855E4" w:rsidRDefault="00C905F6" w:rsidP="00846DD7">
            <w:pPr>
              <w:pStyle w:val="BodyText2"/>
              <w:rPr>
                <w:i/>
                <w:iCs/>
                <w:color w:val="808080" w:themeColor="background1" w:themeShade="80"/>
                <w:lang w:val="en-AU"/>
              </w:rPr>
            </w:pPr>
            <w:r w:rsidRPr="004A4EAA">
              <w:rPr>
                <w:i/>
                <w:iCs/>
                <w:lang w:val="en-AU"/>
              </w:rPr>
              <w:fldChar w:fldCharType="begin">
                <w:ffData>
                  <w:name w:val="Text33"/>
                  <w:enabled/>
                  <w:calcOnExit w:val="0"/>
                  <w:textInput/>
                </w:ffData>
              </w:fldChar>
            </w:r>
            <w:bookmarkStart w:id="112" w:name="Text33"/>
            <w:r w:rsidRPr="004A4EAA">
              <w:rPr>
                <w:i/>
                <w:iCs/>
                <w:lang w:val="en-AU"/>
              </w:rPr>
              <w:instrText xml:space="preserve"> FORMTEXT </w:instrText>
            </w:r>
            <w:r w:rsidRPr="004A4EAA">
              <w:rPr>
                <w:i/>
                <w:iCs/>
                <w:lang w:val="en-AU"/>
              </w:rPr>
            </w:r>
            <w:r w:rsidRPr="004A4EAA">
              <w:rPr>
                <w:i/>
                <w:iCs/>
                <w:lang w:val="en-AU"/>
              </w:rPr>
              <w:fldChar w:fldCharType="separate"/>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lang w:val="en-AU"/>
              </w:rPr>
              <w:fldChar w:fldCharType="end"/>
            </w:r>
            <w:bookmarkEnd w:id="112"/>
          </w:p>
        </w:tc>
      </w:tr>
      <w:tr w:rsidR="006E2FA2" w14:paraId="2340FA00" w14:textId="77777777" w:rsidTr="00C905F6">
        <w:tc>
          <w:tcPr>
            <w:tcW w:w="2268" w:type="dxa"/>
            <w:shd w:val="clear" w:color="auto" w:fill="CCE1FF" w:themeFill="text2" w:themeFillTint="33"/>
          </w:tcPr>
          <w:p w14:paraId="200B0E2F" w14:textId="5A4C0CBD" w:rsidR="006E2FA2" w:rsidRPr="00F855E4" w:rsidRDefault="006E2FA2" w:rsidP="00846DD7">
            <w:pPr>
              <w:rPr>
                <w:b/>
                <w:bCs/>
                <w:lang w:val="en-AU"/>
              </w:rPr>
            </w:pPr>
            <w:r>
              <w:rPr>
                <w:b/>
                <w:bCs/>
                <w:lang w:val="en-AU"/>
              </w:rPr>
              <w:t>Potential remedial work</w:t>
            </w:r>
          </w:p>
        </w:tc>
        <w:tc>
          <w:tcPr>
            <w:tcW w:w="7933" w:type="dxa"/>
          </w:tcPr>
          <w:p w14:paraId="632BD2C0" w14:textId="678D8F9D" w:rsidR="006E2FA2" w:rsidRPr="004A4EAA" w:rsidRDefault="006E2FA2" w:rsidP="00846DD7">
            <w:pPr>
              <w:pStyle w:val="BodyText2"/>
              <w:rPr>
                <w:i/>
                <w:iCs/>
                <w:lang w:val="en-AU"/>
              </w:rPr>
            </w:pPr>
            <w:r>
              <w:rPr>
                <w:i/>
                <w:iCs/>
                <w:lang w:val="en-AU"/>
              </w:rPr>
              <w:fldChar w:fldCharType="begin">
                <w:ffData>
                  <w:name w:val="Text72"/>
                  <w:enabled/>
                  <w:calcOnExit w:val="0"/>
                  <w:textInput/>
                </w:ffData>
              </w:fldChar>
            </w:r>
            <w:bookmarkStart w:id="113" w:name="Text72"/>
            <w:r>
              <w:rPr>
                <w:i/>
                <w:iCs/>
                <w:lang w:val="en-AU"/>
              </w:rPr>
              <w:instrText xml:space="preserve"> FORMTEXT </w:instrText>
            </w:r>
            <w:r>
              <w:rPr>
                <w:i/>
                <w:iCs/>
                <w:lang w:val="en-AU"/>
              </w:rPr>
            </w:r>
            <w:r>
              <w:rPr>
                <w:i/>
                <w:iCs/>
                <w:lang w:val="en-AU"/>
              </w:rPr>
              <w:fldChar w:fldCharType="separate"/>
            </w:r>
            <w:r>
              <w:rPr>
                <w:i/>
                <w:iCs/>
                <w:noProof/>
                <w:lang w:val="en-AU"/>
              </w:rPr>
              <w:t> </w:t>
            </w:r>
            <w:r>
              <w:rPr>
                <w:i/>
                <w:iCs/>
                <w:noProof/>
                <w:lang w:val="en-AU"/>
              </w:rPr>
              <w:t> </w:t>
            </w:r>
            <w:r>
              <w:rPr>
                <w:i/>
                <w:iCs/>
                <w:noProof/>
                <w:lang w:val="en-AU"/>
              </w:rPr>
              <w:t> </w:t>
            </w:r>
            <w:r>
              <w:rPr>
                <w:i/>
                <w:iCs/>
                <w:noProof/>
                <w:lang w:val="en-AU"/>
              </w:rPr>
              <w:t> </w:t>
            </w:r>
            <w:r>
              <w:rPr>
                <w:i/>
                <w:iCs/>
                <w:noProof/>
                <w:lang w:val="en-AU"/>
              </w:rPr>
              <w:t> </w:t>
            </w:r>
            <w:r>
              <w:rPr>
                <w:i/>
                <w:iCs/>
                <w:lang w:val="en-AU"/>
              </w:rPr>
              <w:fldChar w:fldCharType="end"/>
            </w:r>
            <w:bookmarkEnd w:id="113"/>
          </w:p>
        </w:tc>
      </w:tr>
      <w:tr w:rsidR="00C905F6" w14:paraId="18EB8A42" w14:textId="77777777" w:rsidTr="00C905F6">
        <w:tc>
          <w:tcPr>
            <w:tcW w:w="2268" w:type="dxa"/>
            <w:shd w:val="clear" w:color="auto" w:fill="CCE1FF" w:themeFill="text2" w:themeFillTint="33"/>
          </w:tcPr>
          <w:p w14:paraId="6D52B6DB" w14:textId="77777777" w:rsidR="00C905F6" w:rsidRPr="00F855E4" w:rsidRDefault="00C905F6" w:rsidP="00846DD7">
            <w:pPr>
              <w:rPr>
                <w:b/>
                <w:bCs/>
                <w:lang w:val="en-AU"/>
              </w:rPr>
            </w:pPr>
            <w:r w:rsidRPr="00F855E4">
              <w:rPr>
                <w:b/>
                <w:bCs/>
                <w:lang w:val="en-AU"/>
              </w:rPr>
              <w:t>Timeframe</w:t>
            </w:r>
          </w:p>
        </w:tc>
        <w:tc>
          <w:tcPr>
            <w:tcW w:w="7933" w:type="dxa"/>
          </w:tcPr>
          <w:p w14:paraId="193DEE1D" w14:textId="02AA78C8" w:rsidR="00C905F6" w:rsidRPr="00F855E4" w:rsidRDefault="00C905F6" w:rsidP="00846DD7">
            <w:pPr>
              <w:pStyle w:val="BodyText2"/>
              <w:rPr>
                <w:i/>
                <w:iCs/>
                <w:color w:val="808080" w:themeColor="background1" w:themeShade="80"/>
                <w:lang w:val="en-AU"/>
              </w:rPr>
            </w:pPr>
            <w:r w:rsidRPr="004A4EAA">
              <w:rPr>
                <w:i/>
                <w:iCs/>
                <w:lang w:val="en-AU"/>
              </w:rPr>
              <w:fldChar w:fldCharType="begin">
                <w:ffData>
                  <w:name w:val="Text34"/>
                  <w:enabled/>
                  <w:calcOnExit w:val="0"/>
                  <w:textInput/>
                </w:ffData>
              </w:fldChar>
            </w:r>
            <w:bookmarkStart w:id="114" w:name="Text34"/>
            <w:r w:rsidRPr="004A4EAA">
              <w:rPr>
                <w:i/>
                <w:iCs/>
                <w:lang w:val="en-AU"/>
              </w:rPr>
              <w:instrText xml:space="preserve"> FORMTEXT </w:instrText>
            </w:r>
            <w:r w:rsidRPr="004A4EAA">
              <w:rPr>
                <w:i/>
                <w:iCs/>
                <w:lang w:val="en-AU"/>
              </w:rPr>
            </w:r>
            <w:r w:rsidRPr="004A4EAA">
              <w:rPr>
                <w:i/>
                <w:iCs/>
                <w:lang w:val="en-AU"/>
              </w:rPr>
              <w:fldChar w:fldCharType="separate"/>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noProof/>
                <w:lang w:val="en-AU"/>
              </w:rPr>
              <w:t> </w:t>
            </w:r>
            <w:r w:rsidRPr="004A4EAA">
              <w:rPr>
                <w:i/>
                <w:iCs/>
                <w:lang w:val="en-AU"/>
              </w:rPr>
              <w:fldChar w:fldCharType="end"/>
            </w:r>
            <w:bookmarkEnd w:id="114"/>
          </w:p>
        </w:tc>
      </w:tr>
    </w:tbl>
    <w:p w14:paraId="0A6A0EB5" w14:textId="77777777" w:rsidR="00F855E4" w:rsidRDefault="00F855E4" w:rsidP="00D21D72">
      <w:pPr>
        <w:rPr>
          <w:lang w:val="en-AU"/>
        </w:rPr>
      </w:pPr>
    </w:p>
    <w:p w14:paraId="623BE611" w14:textId="5E3F3D41" w:rsidR="00D21D72" w:rsidRPr="00C905F6" w:rsidRDefault="00D21D72" w:rsidP="00C905F6">
      <w:pPr>
        <w:spacing w:before="0"/>
        <w:rPr>
          <w:rFonts w:ascii="Arial" w:eastAsiaTheme="majorEastAsia" w:hAnsi="Arial" w:cstheme="majorBidi"/>
          <w:bCs/>
          <w:caps/>
          <w:color w:val="0069FF" w:themeColor="text2"/>
          <w:spacing w:val="-15"/>
          <w:sz w:val="44"/>
          <w:lang w:val="en-US"/>
        </w:rPr>
        <w:sectPr w:rsidR="00D21D72" w:rsidRPr="00C905F6" w:rsidSect="00BE007A">
          <w:pgSz w:w="11906" w:h="16838"/>
          <w:pgMar w:top="720" w:right="720" w:bottom="720" w:left="720" w:header="708" w:footer="708" w:gutter="0"/>
          <w:cols w:space="708"/>
          <w:docGrid w:linePitch="360"/>
        </w:sectPr>
      </w:pPr>
    </w:p>
    <w:p w14:paraId="751B66E4" w14:textId="3DE0083C" w:rsidR="00D21D72" w:rsidRDefault="00D21D72" w:rsidP="00D21D72">
      <w:pPr>
        <w:pStyle w:val="Heading1"/>
        <w:rPr>
          <w:bCs w:val="0"/>
        </w:rPr>
      </w:pPr>
      <w:bookmarkStart w:id="115" w:name="_Toc140342826"/>
      <w:bookmarkStart w:id="116" w:name="_Toc140655506"/>
      <w:r>
        <w:rPr>
          <w:bCs w:val="0"/>
        </w:rPr>
        <w:lastRenderedPageBreak/>
        <w:t xml:space="preserve">Appendix </w:t>
      </w:r>
      <w:r w:rsidR="00D54B1E">
        <w:rPr>
          <w:bCs w:val="0"/>
        </w:rPr>
        <w:t>4</w:t>
      </w:r>
      <w:r>
        <w:rPr>
          <w:bCs w:val="0"/>
        </w:rPr>
        <w:t xml:space="preserve"> – </w:t>
      </w:r>
      <w:r w:rsidR="00D74AA5">
        <w:rPr>
          <w:bCs w:val="0"/>
        </w:rPr>
        <w:t>Abbreviated checklist</w:t>
      </w:r>
      <w:bookmarkEnd w:id="115"/>
      <w:bookmarkEnd w:id="116"/>
    </w:p>
    <w:p w14:paraId="4F734A51" w14:textId="002DFBF2" w:rsidR="00D74AA5" w:rsidRPr="00BE66D3" w:rsidRDefault="00BE66D3" w:rsidP="00BE66D3">
      <w:pPr>
        <w:rPr>
          <w:lang w:val="en-GB"/>
        </w:rPr>
      </w:pPr>
      <w:r>
        <w:rPr>
          <w:lang w:val="en-GB"/>
        </w:rPr>
        <w:t>Table 3 provides a way to check for many errors engineers have found. We’ve included a completed example and a blank template for you to use. We recommend reading through the full checklist (Appendix 5) and incorporating any additional factors for the project under review. Also, see the list of common errors in Appendix 6.</w:t>
      </w:r>
    </w:p>
    <w:p w14:paraId="6B657A89" w14:textId="220066E0" w:rsidR="00D74AA5" w:rsidRDefault="00D74AA5" w:rsidP="00D74AA5">
      <w:pPr>
        <w:pStyle w:val="Caption"/>
        <w:keepNext/>
      </w:pPr>
      <w:r>
        <w:t xml:space="preserve">Table </w:t>
      </w:r>
      <w:fldSimple w:instr=" SEQ Table \* ARABIC ">
        <w:r>
          <w:rPr>
            <w:noProof/>
          </w:rPr>
          <w:t>3</w:t>
        </w:r>
      </w:fldSimple>
      <w:r w:rsidR="00FF4524">
        <w:t>:</w:t>
      </w:r>
      <w:r>
        <w:t xml:space="preserve"> Abbreviated review</w:t>
      </w:r>
    </w:p>
    <w:tbl>
      <w:tblPr>
        <w:tblStyle w:val="TableGrid"/>
        <w:tblpPr w:leftFromText="180" w:rightFromText="180" w:vertAnchor="text" w:horzAnchor="page" w:tblpXSpec="center" w:tblpY="125"/>
        <w:tblOverlap w:val="never"/>
        <w:tblW w:w="0" w:type="auto"/>
        <w:jc w:val="center"/>
        <w:tblLook w:val="04A0" w:firstRow="1" w:lastRow="0" w:firstColumn="1" w:lastColumn="0" w:noHBand="0" w:noVBand="1"/>
      </w:tblPr>
      <w:tblGrid>
        <w:gridCol w:w="2410"/>
        <w:gridCol w:w="7796"/>
      </w:tblGrid>
      <w:tr w:rsidR="00D74AA5" w14:paraId="1B2DB83E" w14:textId="77777777" w:rsidTr="00493723">
        <w:trPr>
          <w:jc w:val="center"/>
        </w:trPr>
        <w:tc>
          <w:tcPr>
            <w:tcW w:w="2410" w:type="dxa"/>
            <w:shd w:val="clear" w:color="auto" w:fill="CCE1FF" w:themeFill="text2" w:themeFillTint="33"/>
          </w:tcPr>
          <w:p w14:paraId="558FF27B" w14:textId="77777777" w:rsidR="00D74AA5" w:rsidRPr="00493723" w:rsidRDefault="00D74AA5" w:rsidP="00D74AA5">
            <w:pPr>
              <w:jc w:val="both"/>
              <w:rPr>
                <w:b/>
                <w:bCs/>
                <w:lang w:val="en-US"/>
              </w:rPr>
            </w:pPr>
          </w:p>
        </w:tc>
        <w:tc>
          <w:tcPr>
            <w:tcW w:w="7796" w:type="dxa"/>
            <w:shd w:val="clear" w:color="auto" w:fill="CCE1FF" w:themeFill="text2" w:themeFillTint="33"/>
          </w:tcPr>
          <w:p w14:paraId="0E562DF5" w14:textId="77777777" w:rsidR="00D74AA5" w:rsidRDefault="00D74AA5" w:rsidP="00D74AA5">
            <w:pPr>
              <w:jc w:val="both"/>
              <w:rPr>
                <w:lang w:val="en-US"/>
              </w:rPr>
            </w:pPr>
            <w:r>
              <w:rPr>
                <w:lang w:val="en-US"/>
              </w:rPr>
              <w:t xml:space="preserve">Comment </w:t>
            </w:r>
            <w:r w:rsidRPr="00B55CB6">
              <w:rPr>
                <w:i/>
                <w:iCs/>
                <w:lang w:val="en-US"/>
              </w:rPr>
              <w:t>(examples below)</w:t>
            </w:r>
          </w:p>
        </w:tc>
      </w:tr>
      <w:tr w:rsidR="00D74AA5" w14:paraId="0CF931C5" w14:textId="77777777" w:rsidTr="00D74AA5">
        <w:trPr>
          <w:trHeight w:val="799"/>
          <w:jc w:val="center"/>
        </w:trPr>
        <w:tc>
          <w:tcPr>
            <w:tcW w:w="2410" w:type="dxa"/>
          </w:tcPr>
          <w:p w14:paraId="4401EAC1" w14:textId="77777777" w:rsidR="00D74AA5" w:rsidRPr="00493723" w:rsidRDefault="00D74AA5" w:rsidP="00D74AA5">
            <w:pPr>
              <w:rPr>
                <w:b/>
                <w:bCs/>
                <w:lang w:val="en-US"/>
              </w:rPr>
            </w:pPr>
            <w:r w:rsidRPr="00493723">
              <w:rPr>
                <w:b/>
                <w:bCs/>
                <w:lang w:val="en-US"/>
              </w:rPr>
              <w:t xml:space="preserve">Is the geotechnical report appropriate for the site? </w:t>
            </w:r>
          </w:p>
        </w:tc>
        <w:tc>
          <w:tcPr>
            <w:tcW w:w="7796" w:type="dxa"/>
          </w:tcPr>
          <w:p w14:paraId="12742697" w14:textId="70D9A8EC" w:rsidR="00D74AA5" w:rsidRPr="00FF4524" w:rsidRDefault="00D74AA5" w:rsidP="00FF4524">
            <w:pPr>
              <w:pStyle w:val="BodyText2"/>
              <w:rPr>
                <w:i/>
                <w:iCs/>
                <w:color w:val="808080" w:themeColor="background1" w:themeShade="80"/>
              </w:rPr>
            </w:pPr>
            <w:r w:rsidRPr="00FF4524">
              <w:rPr>
                <w:i/>
                <w:iCs/>
                <w:color w:val="808080" w:themeColor="background1" w:themeShade="80"/>
              </w:rPr>
              <w:t>PS1 references a geotechnical report by Cheal (200927). This has not been supplied, so unable to review the design requirements of the site</w:t>
            </w:r>
          </w:p>
        </w:tc>
      </w:tr>
      <w:tr w:rsidR="00D74AA5" w14:paraId="5574E625" w14:textId="77777777" w:rsidTr="00D74AA5">
        <w:trPr>
          <w:trHeight w:val="1678"/>
          <w:jc w:val="center"/>
        </w:trPr>
        <w:tc>
          <w:tcPr>
            <w:tcW w:w="2410" w:type="dxa"/>
          </w:tcPr>
          <w:p w14:paraId="4EF70DE9" w14:textId="77777777" w:rsidR="00D74AA5" w:rsidRPr="00493723" w:rsidRDefault="00D74AA5" w:rsidP="00D74AA5">
            <w:pPr>
              <w:rPr>
                <w:b/>
                <w:bCs/>
                <w:lang w:val="en-US"/>
              </w:rPr>
            </w:pPr>
            <w:r w:rsidRPr="00493723">
              <w:rPr>
                <w:b/>
                <w:bCs/>
                <w:lang w:val="en-US"/>
              </w:rPr>
              <w:t>Does the foundation design match the Geotech report? Was geotechnical improvement implemented?</w:t>
            </w:r>
          </w:p>
        </w:tc>
        <w:tc>
          <w:tcPr>
            <w:tcW w:w="7796" w:type="dxa"/>
          </w:tcPr>
          <w:p w14:paraId="2954D908" w14:textId="4357AC70" w:rsidR="00D74AA5" w:rsidRPr="00FF4524" w:rsidRDefault="00D74AA5" w:rsidP="00FF4524">
            <w:pPr>
              <w:pStyle w:val="TableNumbers1"/>
              <w:rPr>
                <w:i/>
                <w:iCs/>
                <w:color w:val="808080" w:themeColor="background1" w:themeShade="80"/>
              </w:rPr>
            </w:pPr>
            <w:r w:rsidRPr="00FF4524">
              <w:rPr>
                <w:i/>
                <w:iCs/>
                <w:color w:val="808080" w:themeColor="background1" w:themeShade="80"/>
              </w:rPr>
              <w:t>Geotechnical ultimate bearing capacity of 300kPa (150kPa factored)</w:t>
            </w:r>
          </w:p>
          <w:p w14:paraId="024CC02B" w14:textId="652D1294" w:rsidR="00D74AA5" w:rsidRPr="00FF4524" w:rsidRDefault="00D74AA5" w:rsidP="00FF4524">
            <w:pPr>
              <w:pStyle w:val="TableNumbers1"/>
              <w:rPr>
                <w:i/>
                <w:iCs/>
                <w:color w:val="808080" w:themeColor="background1" w:themeShade="80"/>
              </w:rPr>
            </w:pPr>
            <w:r w:rsidRPr="00FF4524">
              <w:rPr>
                <w:i/>
                <w:iCs/>
                <w:color w:val="808080" w:themeColor="background1" w:themeShade="80"/>
              </w:rPr>
              <w:t>No load derivations for the slab have been supplied in the calculations. However, based on input loads, the highest bearing stress is 76kPa</w:t>
            </w:r>
          </w:p>
        </w:tc>
      </w:tr>
      <w:tr w:rsidR="00D74AA5" w14:paraId="0FCD3636" w14:textId="77777777" w:rsidTr="00D74AA5">
        <w:trPr>
          <w:trHeight w:val="1274"/>
          <w:jc w:val="center"/>
        </w:trPr>
        <w:tc>
          <w:tcPr>
            <w:tcW w:w="2410" w:type="dxa"/>
          </w:tcPr>
          <w:p w14:paraId="00ADFFF3" w14:textId="77777777" w:rsidR="00D74AA5" w:rsidRPr="00493723" w:rsidRDefault="00D74AA5" w:rsidP="00D74AA5">
            <w:pPr>
              <w:rPr>
                <w:b/>
                <w:bCs/>
                <w:lang w:val="en-US"/>
              </w:rPr>
            </w:pPr>
            <w:r w:rsidRPr="00493723">
              <w:rPr>
                <w:b/>
                <w:bCs/>
                <w:lang w:val="en-US"/>
              </w:rPr>
              <w:t>Check the retaining wall loads, soil values, slope, and surcharge. Stepped retaining walls considered?</w:t>
            </w:r>
          </w:p>
        </w:tc>
        <w:tc>
          <w:tcPr>
            <w:tcW w:w="7796" w:type="dxa"/>
          </w:tcPr>
          <w:p w14:paraId="05AB183B" w14:textId="46646E01" w:rsidR="00D74AA5" w:rsidRPr="00FF4524" w:rsidRDefault="00D74AA5" w:rsidP="00FF4524">
            <w:pPr>
              <w:pStyle w:val="BodyText2"/>
              <w:rPr>
                <w:rFonts w:cs="Calibri"/>
                <w:i/>
                <w:iCs/>
                <w:color w:val="808080" w:themeColor="background1" w:themeShade="80"/>
              </w:rPr>
            </w:pPr>
            <w:r w:rsidRPr="00FF4524">
              <w:rPr>
                <w:rFonts w:cs="Calibri"/>
                <w:i/>
                <w:iCs/>
                <w:color w:val="808080" w:themeColor="background1" w:themeShade="80"/>
              </w:rPr>
              <w:t>N/A</w:t>
            </w:r>
          </w:p>
        </w:tc>
      </w:tr>
      <w:tr w:rsidR="00D74AA5" w14:paraId="4CBB275E" w14:textId="77777777" w:rsidTr="00D74AA5">
        <w:trPr>
          <w:trHeight w:val="1053"/>
          <w:jc w:val="center"/>
        </w:trPr>
        <w:tc>
          <w:tcPr>
            <w:tcW w:w="2410" w:type="dxa"/>
          </w:tcPr>
          <w:p w14:paraId="4EA57C3D" w14:textId="77777777" w:rsidR="00D74AA5" w:rsidRPr="00493723" w:rsidRDefault="00D74AA5" w:rsidP="00D74AA5">
            <w:pPr>
              <w:rPr>
                <w:b/>
                <w:bCs/>
                <w:lang w:val="en-US"/>
              </w:rPr>
            </w:pPr>
            <w:r w:rsidRPr="00493723">
              <w:rPr>
                <w:b/>
                <w:bCs/>
                <w:lang w:val="en-US"/>
              </w:rPr>
              <w:t>Trace the gravity load path – roof to foundations. Capacity and connections</w:t>
            </w:r>
          </w:p>
        </w:tc>
        <w:tc>
          <w:tcPr>
            <w:tcW w:w="7796" w:type="dxa"/>
          </w:tcPr>
          <w:p w14:paraId="3D9BFE59" w14:textId="1833090F" w:rsidR="00D74AA5" w:rsidRPr="00FF4524" w:rsidRDefault="00D74AA5" w:rsidP="00FF4524">
            <w:pPr>
              <w:pStyle w:val="TableNumbers1"/>
              <w:numPr>
                <w:ilvl w:val="0"/>
                <w:numId w:val="33"/>
              </w:numPr>
              <w:rPr>
                <w:i/>
                <w:iCs/>
                <w:color w:val="808080" w:themeColor="background1" w:themeShade="80"/>
              </w:rPr>
            </w:pPr>
            <w:r w:rsidRPr="00FF4524">
              <w:rPr>
                <w:i/>
                <w:iCs/>
                <w:color w:val="808080" w:themeColor="background1" w:themeShade="80"/>
              </w:rPr>
              <w:t>Dead loading for roof and floor beams appears to be underestimated. No justification has been provided, and the loads are less than the assumed loads in Section 3.2.3 of the Engineering Basis of NZS3604</w:t>
            </w:r>
          </w:p>
          <w:p w14:paraId="247977BF" w14:textId="77777777" w:rsidR="00D74AA5" w:rsidRPr="00FF4524" w:rsidRDefault="00D74AA5" w:rsidP="00FF4524">
            <w:pPr>
              <w:pStyle w:val="TableNumbers1"/>
              <w:rPr>
                <w:i/>
                <w:iCs/>
                <w:color w:val="808080" w:themeColor="background1" w:themeShade="80"/>
              </w:rPr>
            </w:pPr>
            <w:r w:rsidRPr="00FF4524">
              <w:rPr>
                <w:i/>
                <w:iCs/>
                <w:color w:val="808080" w:themeColor="background1" w:themeShade="80"/>
              </w:rPr>
              <w:t>L02 has been designed as a 240x90 however the plans specify 240x45</w:t>
            </w:r>
          </w:p>
          <w:p w14:paraId="62F3A4F0" w14:textId="3BF63EF2" w:rsidR="00D74AA5" w:rsidRPr="00FF4524" w:rsidRDefault="00D74AA5" w:rsidP="00FF4524">
            <w:pPr>
              <w:pStyle w:val="TableNumbers1"/>
              <w:rPr>
                <w:i/>
                <w:iCs/>
                <w:color w:val="808080" w:themeColor="background1" w:themeShade="80"/>
              </w:rPr>
            </w:pPr>
            <w:r w:rsidRPr="00FF4524">
              <w:rPr>
                <w:i/>
                <w:iCs/>
                <w:color w:val="808080" w:themeColor="background1" w:themeShade="80"/>
              </w:rPr>
              <w:t>L03 has not considered the point load from FB01 for live loads which will considerably understate the loads applied to L03</w:t>
            </w:r>
          </w:p>
          <w:p w14:paraId="2C657EB8" w14:textId="115FC9CF" w:rsidR="00D74AA5" w:rsidRPr="00FF4524" w:rsidRDefault="00D74AA5" w:rsidP="00FF4524">
            <w:pPr>
              <w:pStyle w:val="TableNumbers1"/>
              <w:rPr>
                <w:i/>
                <w:iCs/>
                <w:color w:val="808080" w:themeColor="background1" w:themeShade="80"/>
              </w:rPr>
            </w:pPr>
            <w:r w:rsidRPr="00FF4524">
              <w:rPr>
                <w:i/>
                <w:iCs/>
                <w:color w:val="808080" w:themeColor="background1" w:themeShade="80"/>
              </w:rPr>
              <w:t>The engineer has designed the alfresco post as a 125x5SHS however 90x5 SHS is specified on the drawings, the analysis is oversimplified and does not reflect the structural system prese</w:t>
            </w:r>
            <w:r w:rsidR="000A71D8">
              <w:rPr>
                <w:i/>
                <w:iCs/>
                <w:color w:val="808080" w:themeColor="background1" w:themeShade="80"/>
              </w:rPr>
              <w:t>nted</w:t>
            </w:r>
          </w:p>
        </w:tc>
      </w:tr>
      <w:tr w:rsidR="00D74AA5" w14:paraId="1A359862" w14:textId="77777777" w:rsidTr="00D74AA5">
        <w:trPr>
          <w:trHeight w:val="1395"/>
          <w:jc w:val="center"/>
        </w:trPr>
        <w:tc>
          <w:tcPr>
            <w:tcW w:w="2410" w:type="dxa"/>
          </w:tcPr>
          <w:p w14:paraId="42E228C6" w14:textId="77777777" w:rsidR="00D74AA5" w:rsidRPr="00493723" w:rsidRDefault="00D74AA5" w:rsidP="00D74AA5">
            <w:pPr>
              <w:rPr>
                <w:b/>
                <w:bCs/>
                <w:lang w:val="en-US"/>
              </w:rPr>
            </w:pPr>
            <w:r w:rsidRPr="00493723">
              <w:rPr>
                <w:b/>
                <w:bCs/>
                <w:lang w:val="en-US"/>
              </w:rPr>
              <w:t xml:space="preserve">Lateral system – check </w:t>
            </w:r>
          </w:p>
          <w:p w14:paraId="794315C8" w14:textId="77777777" w:rsidR="00D74AA5" w:rsidRPr="00493723" w:rsidRDefault="00D74AA5" w:rsidP="00D74AA5">
            <w:pPr>
              <w:rPr>
                <w:b/>
                <w:bCs/>
                <w:lang w:val="en-US"/>
              </w:rPr>
            </w:pPr>
            <w:r w:rsidRPr="00493723">
              <w:rPr>
                <w:b/>
                <w:bCs/>
                <w:lang w:val="en-US"/>
              </w:rPr>
              <w:t>windspeed and seismic coefficients. Check that the loads used in bracing calculations are correct. Portal frame ductility.</w:t>
            </w:r>
          </w:p>
        </w:tc>
        <w:tc>
          <w:tcPr>
            <w:tcW w:w="7796" w:type="dxa"/>
          </w:tcPr>
          <w:p w14:paraId="1DA7A267" w14:textId="4DEE10C1" w:rsidR="00D74AA5" w:rsidRPr="00FF4524" w:rsidRDefault="00D74AA5" w:rsidP="00FF4524">
            <w:pPr>
              <w:pStyle w:val="TableNumbers1"/>
              <w:numPr>
                <w:ilvl w:val="0"/>
                <w:numId w:val="34"/>
              </w:numPr>
              <w:rPr>
                <w:i/>
                <w:iCs/>
                <w:color w:val="808080" w:themeColor="background1" w:themeShade="80"/>
              </w:rPr>
            </w:pPr>
            <w:r w:rsidRPr="00FF4524">
              <w:rPr>
                <w:i/>
                <w:iCs/>
                <w:color w:val="808080" w:themeColor="background1" w:themeShade="80"/>
              </w:rPr>
              <w:t>Seismic derivation for bracing posts has considered the incorrect ductility, therefore understating the loads by a factor of approximately 1.8</w:t>
            </w:r>
          </w:p>
          <w:p w14:paraId="430E0FED" w14:textId="3E409056" w:rsidR="00D74AA5" w:rsidRPr="00FF4524" w:rsidRDefault="00D74AA5" w:rsidP="00FF4524">
            <w:pPr>
              <w:pStyle w:val="TableNumbers1"/>
              <w:rPr>
                <w:i/>
                <w:iCs/>
                <w:color w:val="808080" w:themeColor="background1" w:themeShade="80"/>
              </w:rPr>
            </w:pPr>
            <w:r w:rsidRPr="00FF4524">
              <w:rPr>
                <w:i/>
                <w:iCs/>
                <w:color w:val="808080" w:themeColor="background1" w:themeShade="80"/>
              </w:rPr>
              <w:t>The alfresco bracing has not considered the load from the roof at the roof level. This has been considered at the first-floor level, therefore understating the demand in the post</w:t>
            </w:r>
          </w:p>
          <w:p w14:paraId="0D85CE05" w14:textId="1B8AFE0A" w:rsidR="00D74AA5" w:rsidRPr="00FF4524" w:rsidRDefault="00D74AA5" w:rsidP="00FF4524">
            <w:pPr>
              <w:pStyle w:val="TableNumbers1"/>
              <w:rPr>
                <w:i/>
                <w:iCs/>
                <w:color w:val="808080" w:themeColor="background1" w:themeShade="80"/>
              </w:rPr>
            </w:pPr>
            <w:r w:rsidRPr="00FF4524">
              <w:rPr>
                <w:i/>
                <w:iCs/>
                <w:color w:val="808080" w:themeColor="background1" w:themeShade="80"/>
              </w:rPr>
              <w:t>The engineer has taken half the load back to the house but provided no justification</w:t>
            </w:r>
          </w:p>
          <w:p w14:paraId="057CA794" w14:textId="718F24FD" w:rsidR="00D74AA5" w:rsidRPr="00FF4524" w:rsidRDefault="00D74AA5" w:rsidP="00FF4524">
            <w:pPr>
              <w:pStyle w:val="TableNumbers1"/>
              <w:rPr>
                <w:i/>
                <w:iCs/>
                <w:color w:val="808080" w:themeColor="background1" w:themeShade="80"/>
              </w:rPr>
            </w:pPr>
            <w:r w:rsidRPr="00FF4524">
              <w:rPr>
                <w:i/>
                <w:iCs/>
                <w:color w:val="808080" w:themeColor="background1" w:themeShade="80"/>
              </w:rPr>
              <w:t>Wind loading for the alfresco has not been considered, and seismic loads are unconservative</w:t>
            </w:r>
          </w:p>
        </w:tc>
      </w:tr>
      <w:tr w:rsidR="00D74AA5" w14:paraId="3A010918" w14:textId="77777777" w:rsidTr="00D74AA5">
        <w:trPr>
          <w:trHeight w:val="833"/>
          <w:jc w:val="center"/>
        </w:trPr>
        <w:tc>
          <w:tcPr>
            <w:tcW w:w="2410" w:type="dxa"/>
          </w:tcPr>
          <w:p w14:paraId="1523A33F" w14:textId="77777777" w:rsidR="00D74AA5" w:rsidRPr="00493723" w:rsidRDefault="00D74AA5" w:rsidP="00D74AA5">
            <w:pPr>
              <w:rPr>
                <w:b/>
                <w:bCs/>
                <w:lang w:val="en-US"/>
              </w:rPr>
            </w:pPr>
            <w:r w:rsidRPr="00493723">
              <w:rPr>
                <w:b/>
                <w:bCs/>
                <w:lang w:val="en-US"/>
              </w:rPr>
              <w:t>Do the spreadsheet calculations match the drawings?</w:t>
            </w:r>
          </w:p>
        </w:tc>
        <w:tc>
          <w:tcPr>
            <w:tcW w:w="7796" w:type="dxa"/>
          </w:tcPr>
          <w:p w14:paraId="442E29A9" w14:textId="4D8B3C25" w:rsidR="00D74AA5" w:rsidRPr="00FF4524" w:rsidRDefault="00D74AA5" w:rsidP="00FF4524">
            <w:pPr>
              <w:pStyle w:val="BodyText2"/>
              <w:rPr>
                <w:rFonts w:cs="Calibri"/>
                <w:i/>
                <w:iCs/>
                <w:color w:val="808080" w:themeColor="background1" w:themeShade="80"/>
              </w:rPr>
            </w:pPr>
            <w:r w:rsidRPr="00FF4524">
              <w:rPr>
                <w:rFonts w:cs="Calibri"/>
                <w:i/>
                <w:iCs/>
                <w:color w:val="808080" w:themeColor="background1" w:themeShade="80"/>
              </w:rPr>
              <w:t>Spreadsheets have soil angles listed. However, the spreadsheet does not alter to take the additional load</w:t>
            </w:r>
          </w:p>
        </w:tc>
      </w:tr>
      <w:tr w:rsidR="00D74AA5" w14:paraId="4663B2AA" w14:textId="77777777" w:rsidTr="00D74AA5">
        <w:trPr>
          <w:trHeight w:val="1051"/>
          <w:jc w:val="center"/>
        </w:trPr>
        <w:tc>
          <w:tcPr>
            <w:tcW w:w="2410" w:type="dxa"/>
          </w:tcPr>
          <w:p w14:paraId="54C6A93F" w14:textId="77777777" w:rsidR="00D74AA5" w:rsidRPr="00493723" w:rsidRDefault="00D74AA5" w:rsidP="00D74AA5">
            <w:pPr>
              <w:rPr>
                <w:b/>
                <w:bCs/>
                <w:lang w:val="en-US"/>
              </w:rPr>
            </w:pPr>
            <w:proofErr w:type="gramStart"/>
            <w:r w:rsidRPr="00493723">
              <w:rPr>
                <w:b/>
                <w:bCs/>
                <w:lang w:val="en-US"/>
              </w:rPr>
              <w:t>Serviceability</w:t>
            </w:r>
            <w:proofErr w:type="gramEnd"/>
            <w:r w:rsidRPr="00493723">
              <w:rPr>
                <w:b/>
                <w:bCs/>
                <w:lang w:val="en-US"/>
              </w:rPr>
              <w:t xml:space="preserve"> OK? Limits defined? Portal frame, wind beams, studs beside large openings. </w:t>
            </w:r>
          </w:p>
        </w:tc>
        <w:tc>
          <w:tcPr>
            <w:tcW w:w="7796" w:type="dxa"/>
          </w:tcPr>
          <w:p w14:paraId="13873E0A" w14:textId="136E7A75" w:rsidR="00D74AA5" w:rsidRPr="00FF4524" w:rsidRDefault="00D74AA5" w:rsidP="00FF4524">
            <w:pPr>
              <w:pStyle w:val="BodyText2"/>
              <w:rPr>
                <w:rFonts w:cs="Calibri"/>
                <w:i/>
                <w:iCs/>
                <w:color w:val="808080" w:themeColor="background1" w:themeShade="80"/>
              </w:rPr>
            </w:pPr>
            <w:r w:rsidRPr="00FF4524">
              <w:rPr>
                <w:rFonts w:cs="Calibri"/>
                <w:i/>
                <w:iCs/>
                <w:color w:val="808080" w:themeColor="background1" w:themeShade="80"/>
              </w:rPr>
              <w:t>Excessive deflection of elements supporting cladding or windows. SLS deflection of studs = 1/</w:t>
            </w:r>
            <w:r w:rsidR="00FF4524">
              <w:rPr>
                <w:rFonts w:cs="Calibri"/>
                <w:i/>
                <w:iCs/>
                <w:color w:val="808080" w:themeColor="background1" w:themeShade="80"/>
              </w:rPr>
              <w:t>_____</w:t>
            </w:r>
          </w:p>
        </w:tc>
      </w:tr>
      <w:tr w:rsidR="00D74AA5" w14:paraId="4EB338B2" w14:textId="77777777" w:rsidTr="00D74AA5">
        <w:trPr>
          <w:trHeight w:val="1119"/>
          <w:jc w:val="center"/>
        </w:trPr>
        <w:tc>
          <w:tcPr>
            <w:tcW w:w="2410" w:type="dxa"/>
          </w:tcPr>
          <w:p w14:paraId="79CA03F6" w14:textId="77777777" w:rsidR="00D74AA5" w:rsidRPr="00493723" w:rsidRDefault="00D74AA5" w:rsidP="00D74AA5">
            <w:pPr>
              <w:rPr>
                <w:b/>
                <w:bCs/>
                <w:lang w:val="en-US"/>
              </w:rPr>
            </w:pPr>
            <w:r w:rsidRPr="00493723">
              <w:rPr>
                <w:b/>
                <w:bCs/>
                <w:lang w:val="en-US"/>
              </w:rPr>
              <w:lastRenderedPageBreak/>
              <w:t>Check that the connection details are drawn, and that there is a robust load path.</w:t>
            </w:r>
          </w:p>
        </w:tc>
        <w:tc>
          <w:tcPr>
            <w:tcW w:w="7796" w:type="dxa"/>
          </w:tcPr>
          <w:p w14:paraId="652EC7C8" w14:textId="65141C20" w:rsidR="00D74AA5" w:rsidRPr="00FF4524" w:rsidRDefault="00D74AA5" w:rsidP="00FF4524">
            <w:pPr>
              <w:pStyle w:val="BodyText2"/>
              <w:rPr>
                <w:rFonts w:cs="Calibri"/>
                <w:i/>
                <w:iCs/>
                <w:color w:val="808080" w:themeColor="background1" w:themeShade="80"/>
              </w:rPr>
            </w:pPr>
            <w:r w:rsidRPr="00FF4524">
              <w:rPr>
                <w:rFonts w:cs="Calibri"/>
                <w:i/>
                <w:iCs/>
                <w:color w:val="808080" w:themeColor="background1" w:themeShade="80"/>
              </w:rPr>
              <w:t>Connections under-designed or not designed - steel to stud details not supplied</w:t>
            </w:r>
          </w:p>
        </w:tc>
      </w:tr>
      <w:tr w:rsidR="00D74AA5" w14:paraId="2EDEDF54" w14:textId="77777777" w:rsidTr="00D74AA5">
        <w:trPr>
          <w:trHeight w:val="710"/>
          <w:jc w:val="center"/>
        </w:trPr>
        <w:tc>
          <w:tcPr>
            <w:tcW w:w="2410" w:type="dxa"/>
          </w:tcPr>
          <w:p w14:paraId="4C92D3DD" w14:textId="77777777" w:rsidR="00D74AA5" w:rsidRPr="00493723" w:rsidRDefault="00D74AA5" w:rsidP="00D74AA5">
            <w:pPr>
              <w:rPr>
                <w:b/>
                <w:bCs/>
                <w:lang w:val="en-US"/>
              </w:rPr>
            </w:pPr>
            <w:r w:rsidRPr="00493723">
              <w:rPr>
                <w:b/>
                <w:bCs/>
                <w:lang w:val="en-US"/>
              </w:rPr>
              <w:t>Is durability specified? Is it correct?</w:t>
            </w:r>
          </w:p>
        </w:tc>
        <w:tc>
          <w:tcPr>
            <w:tcW w:w="7796" w:type="dxa"/>
          </w:tcPr>
          <w:p w14:paraId="37D69EE6" w14:textId="16DC72A6" w:rsidR="00D74AA5" w:rsidRPr="00FF4524" w:rsidRDefault="00D74AA5" w:rsidP="00FF4524">
            <w:pPr>
              <w:pStyle w:val="TableNumbers1"/>
              <w:numPr>
                <w:ilvl w:val="0"/>
                <w:numId w:val="35"/>
              </w:numPr>
              <w:rPr>
                <w:i/>
                <w:iCs/>
                <w:color w:val="808080" w:themeColor="background1" w:themeShade="80"/>
              </w:rPr>
            </w:pPr>
            <w:r w:rsidRPr="00FF4524">
              <w:rPr>
                <w:i/>
                <w:iCs/>
                <w:color w:val="808080" w:themeColor="background1" w:themeShade="80"/>
              </w:rPr>
              <w:t>Galvanised plates (Bowmac and custom plates) and bolts specified with tantalised timber. These are incompatible materials</w:t>
            </w:r>
          </w:p>
          <w:p w14:paraId="3F9AC0AF" w14:textId="48A902C7" w:rsidR="00D74AA5" w:rsidRPr="00FF4524" w:rsidRDefault="00D74AA5" w:rsidP="00FF4524">
            <w:pPr>
              <w:pStyle w:val="TableNumbers1"/>
              <w:rPr>
                <w:lang w:val="en-US"/>
              </w:rPr>
            </w:pPr>
            <w:r w:rsidRPr="00FF4524">
              <w:rPr>
                <w:i/>
                <w:iCs/>
                <w:color w:val="808080" w:themeColor="background1" w:themeShade="80"/>
              </w:rPr>
              <w:t>The treatment of the SHS posts is not clear, painting or galvanising is required for compliance with B2</w:t>
            </w:r>
          </w:p>
        </w:tc>
      </w:tr>
      <w:tr w:rsidR="00D74AA5" w14:paraId="1A75FCEA" w14:textId="77777777" w:rsidTr="00D74AA5">
        <w:trPr>
          <w:trHeight w:val="642"/>
          <w:jc w:val="center"/>
        </w:trPr>
        <w:tc>
          <w:tcPr>
            <w:tcW w:w="2410" w:type="dxa"/>
          </w:tcPr>
          <w:p w14:paraId="372A669E" w14:textId="77777777" w:rsidR="00D74AA5" w:rsidRPr="00493723" w:rsidRDefault="00D74AA5" w:rsidP="00D74AA5">
            <w:pPr>
              <w:rPr>
                <w:b/>
                <w:bCs/>
                <w:lang w:val="en-US"/>
              </w:rPr>
            </w:pPr>
            <w:r w:rsidRPr="00493723">
              <w:rPr>
                <w:b/>
                <w:bCs/>
                <w:lang w:val="en-US"/>
              </w:rPr>
              <w:t>Are neighbouring properties affected?</w:t>
            </w:r>
          </w:p>
        </w:tc>
        <w:tc>
          <w:tcPr>
            <w:tcW w:w="7796" w:type="dxa"/>
          </w:tcPr>
          <w:p w14:paraId="70AF91B7" w14:textId="77777777" w:rsidR="00D74AA5" w:rsidRPr="00FF4524" w:rsidRDefault="00D74AA5" w:rsidP="00FF4524">
            <w:pPr>
              <w:pStyle w:val="BodyText2"/>
              <w:rPr>
                <w:i/>
                <w:iCs/>
                <w:color w:val="808080" w:themeColor="background1" w:themeShade="80"/>
                <w:lang w:val="en-US"/>
              </w:rPr>
            </w:pPr>
            <w:r w:rsidRPr="00FF4524">
              <w:rPr>
                <w:i/>
                <w:iCs/>
                <w:color w:val="808080" w:themeColor="background1" w:themeShade="80"/>
                <w:lang w:val="en-US"/>
              </w:rPr>
              <w:t>No inter-tenancy walls or retaining walls on the boundary</w:t>
            </w:r>
          </w:p>
        </w:tc>
      </w:tr>
      <w:tr w:rsidR="00D74AA5" w14:paraId="7997900B" w14:textId="77777777" w:rsidTr="00D74AA5">
        <w:trPr>
          <w:trHeight w:val="843"/>
          <w:jc w:val="center"/>
        </w:trPr>
        <w:tc>
          <w:tcPr>
            <w:tcW w:w="2410" w:type="dxa"/>
          </w:tcPr>
          <w:p w14:paraId="3B7451FC" w14:textId="77777777" w:rsidR="00D74AA5" w:rsidRPr="00493723" w:rsidRDefault="00D74AA5" w:rsidP="00D74AA5">
            <w:pPr>
              <w:rPr>
                <w:b/>
                <w:bCs/>
                <w:lang w:val="en-US"/>
              </w:rPr>
            </w:pPr>
            <w:r w:rsidRPr="00493723">
              <w:rPr>
                <w:b/>
                <w:bCs/>
                <w:lang w:val="en-US"/>
              </w:rPr>
              <w:t>What are the items on the original PS1? Checked?</w:t>
            </w:r>
          </w:p>
        </w:tc>
        <w:tc>
          <w:tcPr>
            <w:tcW w:w="7796" w:type="dxa"/>
          </w:tcPr>
          <w:p w14:paraId="7879F421" w14:textId="4D94EB4F" w:rsidR="00D74AA5" w:rsidRPr="00FF4524" w:rsidRDefault="00D74AA5" w:rsidP="00FF4524">
            <w:pPr>
              <w:pStyle w:val="BodyText2"/>
              <w:rPr>
                <w:i/>
                <w:iCs/>
                <w:color w:val="808080" w:themeColor="background1" w:themeShade="80"/>
                <w:lang w:val="en-US"/>
              </w:rPr>
            </w:pPr>
            <w:r w:rsidRPr="00FF4524">
              <w:rPr>
                <w:i/>
                <w:iCs/>
                <w:color w:val="808080" w:themeColor="background1" w:themeShade="80"/>
                <w:lang w:val="en-US"/>
              </w:rPr>
              <w:t>Foundations, beams, bracing of the deck</w:t>
            </w:r>
          </w:p>
        </w:tc>
      </w:tr>
    </w:tbl>
    <w:p w14:paraId="15E809B5" w14:textId="77777777" w:rsidR="007A015B" w:rsidRDefault="007A015B" w:rsidP="00137BD4">
      <w:pPr>
        <w:rPr>
          <w:lang w:val="en-US"/>
        </w:rPr>
      </w:pPr>
    </w:p>
    <w:tbl>
      <w:tblPr>
        <w:tblStyle w:val="TableGrid"/>
        <w:tblpPr w:leftFromText="180" w:rightFromText="180" w:vertAnchor="text" w:horzAnchor="page" w:tblpXSpec="center" w:tblpY="125"/>
        <w:tblOverlap w:val="never"/>
        <w:tblW w:w="0" w:type="auto"/>
        <w:jc w:val="center"/>
        <w:tblLook w:val="04A0" w:firstRow="1" w:lastRow="0" w:firstColumn="1" w:lastColumn="0" w:noHBand="0" w:noVBand="1"/>
      </w:tblPr>
      <w:tblGrid>
        <w:gridCol w:w="2410"/>
        <w:gridCol w:w="7796"/>
      </w:tblGrid>
      <w:tr w:rsidR="00493723" w14:paraId="1A47D205" w14:textId="77777777" w:rsidTr="00846DD7">
        <w:trPr>
          <w:jc w:val="center"/>
        </w:trPr>
        <w:tc>
          <w:tcPr>
            <w:tcW w:w="2410" w:type="dxa"/>
            <w:shd w:val="clear" w:color="auto" w:fill="CCE1FF" w:themeFill="text2" w:themeFillTint="33"/>
          </w:tcPr>
          <w:p w14:paraId="4EED726C" w14:textId="77777777" w:rsidR="00493723" w:rsidRPr="00493723" w:rsidRDefault="00493723" w:rsidP="00846DD7">
            <w:pPr>
              <w:jc w:val="both"/>
              <w:rPr>
                <w:b/>
                <w:bCs/>
                <w:lang w:val="en-US"/>
              </w:rPr>
            </w:pPr>
          </w:p>
        </w:tc>
        <w:tc>
          <w:tcPr>
            <w:tcW w:w="7796" w:type="dxa"/>
            <w:shd w:val="clear" w:color="auto" w:fill="CCE1FF" w:themeFill="text2" w:themeFillTint="33"/>
          </w:tcPr>
          <w:p w14:paraId="064B855C" w14:textId="5AE2BFFB" w:rsidR="00493723" w:rsidRDefault="00493723" w:rsidP="00846DD7">
            <w:pPr>
              <w:jc w:val="both"/>
              <w:rPr>
                <w:lang w:val="en-US"/>
              </w:rPr>
            </w:pPr>
            <w:r>
              <w:rPr>
                <w:lang w:val="en-US"/>
              </w:rPr>
              <w:t>Comment</w:t>
            </w:r>
          </w:p>
        </w:tc>
      </w:tr>
      <w:tr w:rsidR="00493723" w14:paraId="251936C5" w14:textId="77777777" w:rsidTr="00846DD7">
        <w:trPr>
          <w:trHeight w:val="799"/>
          <w:jc w:val="center"/>
        </w:trPr>
        <w:tc>
          <w:tcPr>
            <w:tcW w:w="2410" w:type="dxa"/>
          </w:tcPr>
          <w:p w14:paraId="5050DB1D" w14:textId="77777777" w:rsidR="00493723" w:rsidRPr="00493723" w:rsidRDefault="00493723" w:rsidP="00846DD7">
            <w:pPr>
              <w:rPr>
                <w:b/>
                <w:bCs/>
                <w:lang w:val="en-US"/>
              </w:rPr>
            </w:pPr>
            <w:r w:rsidRPr="00493723">
              <w:rPr>
                <w:b/>
                <w:bCs/>
                <w:lang w:val="en-US"/>
              </w:rPr>
              <w:t xml:space="preserve">Is the geotechnical report appropriate for the site? </w:t>
            </w:r>
          </w:p>
        </w:tc>
        <w:tc>
          <w:tcPr>
            <w:tcW w:w="7796" w:type="dxa"/>
          </w:tcPr>
          <w:p w14:paraId="24672C3F" w14:textId="3034F42C" w:rsidR="00493723" w:rsidRPr="00137BD4" w:rsidRDefault="00493723" w:rsidP="00FF4524">
            <w:pPr>
              <w:pStyle w:val="BodyText2"/>
              <w:rPr>
                <w:lang w:val="en-US"/>
              </w:rPr>
            </w:pPr>
            <w:r w:rsidRPr="004A4EAA">
              <w:rPr>
                <w:lang w:val="en-US"/>
              </w:rPr>
              <w:fldChar w:fldCharType="begin">
                <w:ffData>
                  <w:name w:val="Text59"/>
                  <w:enabled/>
                  <w:calcOnExit w:val="0"/>
                  <w:textInput/>
                </w:ffData>
              </w:fldChar>
            </w:r>
            <w:bookmarkStart w:id="117" w:name="Text59"/>
            <w:r w:rsidRPr="004A4EAA">
              <w:rPr>
                <w:lang w:val="en-US"/>
              </w:rPr>
              <w:instrText xml:space="preserve"> FORMTEXT </w:instrText>
            </w:r>
            <w:r w:rsidRPr="004A4EAA">
              <w:rPr>
                <w:lang w:val="en-US"/>
              </w:rPr>
            </w:r>
            <w:r w:rsidRPr="004A4EAA">
              <w:rPr>
                <w:lang w:val="en-US"/>
              </w:rPr>
              <w:fldChar w:fldCharType="separate"/>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lang w:val="en-US"/>
              </w:rPr>
              <w:fldChar w:fldCharType="end"/>
            </w:r>
            <w:bookmarkEnd w:id="117"/>
          </w:p>
        </w:tc>
      </w:tr>
      <w:tr w:rsidR="00493723" w14:paraId="63202F82" w14:textId="77777777" w:rsidTr="00846DD7">
        <w:trPr>
          <w:trHeight w:val="1678"/>
          <w:jc w:val="center"/>
        </w:trPr>
        <w:tc>
          <w:tcPr>
            <w:tcW w:w="2410" w:type="dxa"/>
          </w:tcPr>
          <w:p w14:paraId="5356DACA" w14:textId="77777777" w:rsidR="00493723" w:rsidRPr="00493723" w:rsidRDefault="00493723" w:rsidP="00846DD7">
            <w:pPr>
              <w:rPr>
                <w:b/>
                <w:bCs/>
                <w:lang w:val="en-US"/>
              </w:rPr>
            </w:pPr>
            <w:r w:rsidRPr="00493723">
              <w:rPr>
                <w:b/>
                <w:bCs/>
                <w:lang w:val="en-US"/>
              </w:rPr>
              <w:t>Does the foundation design match the Geotech report? Was geotechnical improvement implemented?</w:t>
            </w:r>
          </w:p>
        </w:tc>
        <w:tc>
          <w:tcPr>
            <w:tcW w:w="7796" w:type="dxa"/>
          </w:tcPr>
          <w:p w14:paraId="55095C21" w14:textId="37CCE152" w:rsidR="00493723" w:rsidRPr="00493723" w:rsidRDefault="00493723" w:rsidP="00FF4524">
            <w:pPr>
              <w:pStyle w:val="BodyText2"/>
              <w:rPr>
                <w:lang w:val="en-US"/>
              </w:rPr>
            </w:pPr>
            <w:r w:rsidRPr="004A4EAA">
              <w:rPr>
                <w:lang w:val="en-US"/>
              </w:rPr>
              <w:fldChar w:fldCharType="begin">
                <w:ffData>
                  <w:name w:val="Text60"/>
                  <w:enabled/>
                  <w:calcOnExit w:val="0"/>
                  <w:textInput/>
                </w:ffData>
              </w:fldChar>
            </w:r>
            <w:bookmarkStart w:id="118" w:name="Text60"/>
            <w:r w:rsidRPr="004A4EAA">
              <w:rPr>
                <w:lang w:val="en-US"/>
              </w:rPr>
              <w:instrText xml:space="preserve"> FORMTEXT </w:instrText>
            </w:r>
            <w:r w:rsidRPr="004A4EAA">
              <w:rPr>
                <w:lang w:val="en-US"/>
              </w:rPr>
            </w:r>
            <w:r w:rsidRPr="004A4EAA">
              <w:rPr>
                <w:lang w:val="en-US"/>
              </w:rPr>
              <w:fldChar w:fldCharType="separate"/>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lang w:val="en-US"/>
              </w:rPr>
              <w:fldChar w:fldCharType="end"/>
            </w:r>
            <w:bookmarkEnd w:id="118"/>
          </w:p>
        </w:tc>
      </w:tr>
      <w:tr w:rsidR="00493723" w14:paraId="68DACCE4" w14:textId="77777777" w:rsidTr="00846DD7">
        <w:trPr>
          <w:trHeight w:val="1274"/>
          <w:jc w:val="center"/>
        </w:trPr>
        <w:tc>
          <w:tcPr>
            <w:tcW w:w="2410" w:type="dxa"/>
          </w:tcPr>
          <w:p w14:paraId="64CB800A" w14:textId="77777777" w:rsidR="00493723" w:rsidRPr="00493723" w:rsidRDefault="00493723" w:rsidP="00846DD7">
            <w:pPr>
              <w:rPr>
                <w:b/>
                <w:bCs/>
                <w:lang w:val="en-US"/>
              </w:rPr>
            </w:pPr>
            <w:r w:rsidRPr="00493723">
              <w:rPr>
                <w:b/>
                <w:bCs/>
                <w:lang w:val="en-US"/>
              </w:rPr>
              <w:t>Check the retaining wall loads, soil values, slope, and surcharge. Stepped retaining walls considered?</w:t>
            </w:r>
          </w:p>
        </w:tc>
        <w:tc>
          <w:tcPr>
            <w:tcW w:w="7796" w:type="dxa"/>
          </w:tcPr>
          <w:p w14:paraId="77112C3B" w14:textId="54DEFC13" w:rsidR="00493723" w:rsidRPr="00137BD4" w:rsidRDefault="00493723" w:rsidP="00FF4524">
            <w:pPr>
              <w:pStyle w:val="BodyText2"/>
              <w:rPr>
                <w:lang w:val="en-US"/>
              </w:rPr>
            </w:pPr>
            <w:r w:rsidRPr="004A4EAA">
              <w:rPr>
                <w:lang w:val="en-US"/>
              </w:rPr>
              <w:fldChar w:fldCharType="begin">
                <w:ffData>
                  <w:name w:val="Text61"/>
                  <w:enabled/>
                  <w:calcOnExit w:val="0"/>
                  <w:textInput/>
                </w:ffData>
              </w:fldChar>
            </w:r>
            <w:bookmarkStart w:id="119" w:name="Text61"/>
            <w:r w:rsidRPr="004A4EAA">
              <w:rPr>
                <w:lang w:val="en-US"/>
              </w:rPr>
              <w:instrText xml:space="preserve"> FORMTEXT </w:instrText>
            </w:r>
            <w:r w:rsidRPr="004A4EAA">
              <w:rPr>
                <w:lang w:val="en-US"/>
              </w:rPr>
            </w:r>
            <w:r w:rsidRPr="004A4EAA">
              <w:rPr>
                <w:lang w:val="en-US"/>
              </w:rPr>
              <w:fldChar w:fldCharType="separate"/>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lang w:val="en-US"/>
              </w:rPr>
              <w:fldChar w:fldCharType="end"/>
            </w:r>
            <w:bookmarkEnd w:id="119"/>
          </w:p>
        </w:tc>
      </w:tr>
      <w:tr w:rsidR="00493723" w14:paraId="7F44E2C7" w14:textId="77777777" w:rsidTr="00846DD7">
        <w:trPr>
          <w:trHeight w:val="1053"/>
          <w:jc w:val="center"/>
        </w:trPr>
        <w:tc>
          <w:tcPr>
            <w:tcW w:w="2410" w:type="dxa"/>
          </w:tcPr>
          <w:p w14:paraId="2CF3319A" w14:textId="77777777" w:rsidR="00493723" w:rsidRPr="00493723" w:rsidRDefault="00493723" w:rsidP="00846DD7">
            <w:pPr>
              <w:rPr>
                <w:b/>
                <w:bCs/>
                <w:lang w:val="en-US"/>
              </w:rPr>
            </w:pPr>
            <w:r w:rsidRPr="00493723">
              <w:rPr>
                <w:b/>
                <w:bCs/>
                <w:lang w:val="en-US"/>
              </w:rPr>
              <w:t>Trace the gravity load path – roof to foundations. Capacity and connections</w:t>
            </w:r>
          </w:p>
        </w:tc>
        <w:tc>
          <w:tcPr>
            <w:tcW w:w="7796" w:type="dxa"/>
          </w:tcPr>
          <w:p w14:paraId="0FEFD82D" w14:textId="1CC898DE" w:rsidR="00493723" w:rsidRPr="00493723" w:rsidRDefault="00493723" w:rsidP="00FF4524">
            <w:pPr>
              <w:pStyle w:val="BodyText2"/>
              <w:rPr>
                <w:lang w:val="en-US"/>
              </w:rPr>
            </w:pPr>
            <w:r w:rsidRPr="004A4EAA">
              <w:rPr>
                <w:lang w:val="en-US"/>
              </w:rPr>
              <w:fldChar w:fldCharType="begin">
                <w:ffData>
                  <w:name w:val="Text62"/>
                  <w:enabled/>
                  <w:calcOnExit w:val="0"/>
                  <w:textInput/>
                </w:ffData>
              </w:fldChar>
            </w:r>
            <w:bookmarkStart w:id="120" w:name="Text62"/>
            <w:r w:rsidRPr="004A4EAA">
              <w:rPr>
                <w:lang w:val="en-US"/>
              </w:rPr>
              <w:instrText xml:space="preserve"> FORMTEXT </w:instrText>
            </w:r>
            <w:r w:rsidRPr="004A4EAA">
              <w:rPr>
                <w:lang w:val="en-US"/>
              </w:rPr>
            </w:r>
            <w:r w:rsidRPr="004A4EAA">
              <w:rPr>
                <w:lang w:val="en-US"/>
              </w:rPr>
              <w:fldChar w:fldCharType="separate"/>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lang w:val="en-US"/>
              </w:rPr>
              <w:fldChar w:fldCharType="end"/>
            </w:r>
            <w:bookmarkEnd w:id="120"/>
          </w:p>
        </w:tc>
      </w:tr>
      <w:tr w:rsidR="00493723" w14:paraId="02EA7922" w14:textId="77777777" w:rsidTr="00846DD7">
        <w:trPr>
          <w:trHeight w:val="1395"/>
          <w:jc w:val="center"/>
        </w:trPr>
        <w:tc>
          <w:tcPr>
            <w:tcW w:w="2410" w:type="dxa"/>
          </w:tcPr>
          <w:p w14:paraId="10BCE17C" w14:textId="77777777" w:rsidR="00493723" w:rsidRPr="00493723" w:rsidRDefault="00493723" w:rsidP="00846DD7">
            <w:pPr>
              <w:rPr>
                <w:b/>
                <w:bCs/>
                <w:lang w:val="en-US"/>
              </w:rPr>
            </w:pPr>
            <w:r w:rsidRPr="00493723">
              <w:rPr>
                <w:b/>
                <w:bCs/>
                <w:lang w:val="en-US"/>
              </w:rPr>
              <w:t xml:space="preserve">Lateral system – check </w:t>
            </w:r>
          </w:p>
          <w:p w14:paraId="392308D2" w14:textId="77777777" w:rsidR="00493723" w:rsidRPr="00493723" w:rsidRDefault="00493723" w:rsidP="00846DD7">
            <w:pPr>
              <w:rPr>
                <w:b/>
                <w:bCs/>
                <w:lang w:val="en-US"/>
              </w:rPr>
            </w:pPr>
            <w:r w:rsidRPr="00493723">
              <w:rPr>
                <w:b/>
                <w:bCs/>
                <w:lang w:val="en-US"/>
              </w:rPr>
              <w:t>windspeed and seismic coefficients. Check that the loads used in bracing calculations are correct. Portal frame ductility.</w:t>
            </w:r>
          </w:p>
        </w:tc>
        <w:tc>
          <w:tcPr>
            <w:tcW w:w="7796" w:type="dxa"/>
          </w:tcPr>
          <w:p w14:paraId="337DF9F2" w14:textId="14404591" w:rsidR="00493723" w:rsidRPr="00493723" w:rsidRDefault="00493723" w:rsidP="00FF4524">
            <w:pPr>
              <w:pStyle w:val="BodyText2"/>
              <w:rPr>
                <w:lang w:val="en-US"/>
              </w:rPr>
            </w:pPr>
            <w:r w:rsidRPr="004A4EAA">
              <w:rPr>
                <w:lang w:val="en-US"/>
              </w:rPr>
              <w:fldChar w:fldCharType="begin">
                <w:ffData>
                  <w:name w:val="Text63"/>
                  <w:enabled/>
                  <w:calcOnExit w:val="0"/>
                  <w:textInput/>
                </w:ffData>
              </w:fldChar>
            </w:r>
            <w:bookmarkStart w:id="121" w:name="Text63"/>
            <w:r w:rsidRPr="004A4EAA">
              <w:rPr>
                <w:lang w:val="en-US"/>
              </w:rPr>
              <w:instrText xml:space="preserve"> FORMTEXT </w:instrText>
            </w:r>
            <w:r w:rsidRPr="004A4EAA">
              <w:rPr>
                <w:lang w:val="en-US"/>
              </w:rPr>
            </w:r>
            <w:r w:rsidRPr="004A4EAA">
              <w:rPr>
                <w:lang w:val="en-US"/>
              </w:rPr>
              <w:fldChar w:fldCharType="separate"/>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lang w:val="en-US"/>
              </w:rPr>
              <w:fldChar w:fldCharType="end"/>
            </w:r>
            <w:bookmarkEnd w:id="121"/>
          </w:p>
        </w:tc>
      </w:tr>
      <w:tr w:rsidR="00493723" w14:paraId="5C14855D" w14:textId="77777777" w:rsidTr="00846DD7">
        <w:trPr>
          <w:trHeight w:val="833"/>
          <w:jc w:val="center"/>
        </w:trPr>
        <w:tc>
          <w:tcPr>
            <w:tcW w:w="2410" w:type="dxa"/>
          </w:tcPr>
          <w:p w14:paraId="7835B403" w14:textId="77777777" w:rsidR="00493723" w:rsidRPr="00493723" w:rsidRDefault="00493723" w:rsidP="00846DD7">
            <w:pPr>
              <w:rPr>
                <w:b/>
                <w:bCs/>
                <w:lang w:val="en-US"/>
              </w:rPr>
            </w:pPr>
            <w:r w:rsidRPr="00493723">
              <w:rPr>
                <w:b/>
                <w:bCs/>
                <w:lang w:val="en-US"/>
              </w:rPr>
              <w:t>Do the spreadsheet calculations match the drawings?</w:t>
            </w:r>
          </w:p>
        </w:tc>
        <w:tc>
          <w:tcPr>
            <w:tcW w:w="7796" w:type="dxa"/>
          </w:tcPr>
          <w:p w14:paraId="4088D307" w14:textId="74CA3F2D" w:rsidR="00493723" w:rsidRPr="00137BD4" w:rsidRDefault="00493723" w:rsidP="00FF4524">
            <w:pPr>
              <w:pStyle w:val="BodyText2"/>
              <w:rPr>
                <w:lang w:val="en-US"/>
              </w:rPr>
            </w:pPr>
            <w:r w:rsidRPr="004A4EAA">
              <w:rPr>
                <w:lang w:val="en-US"/>
              </w:rPr>
              <w:fldChar w:fldCharType="begin">
                <w:ffData>
                  <w:name w:val="Text64"/>
                  <w:enabled/>
                  <w:calcOnExit w:val="0"/>
                  <w:textInput/>
                </w:ffData>
              </w:fldChar>
            </w:r>
            <w:bookmarkStart w:id="122" w:name="Text64"/>
            <w:r w:rsidRPr="004A4EAA">
              <w:rPr>
                <w:lang w:val="en-US"/>
              </w:rPr>
              <w:instrText xml:space="preserve"> FORMTEXT </w:instrText>
            </w:r>
            <w:r w:rsidRPr="004A4EAA">
              <w:rPr>
                <w:lang w:val="en-US"/>
              </w:rPr>
            </w:r>
            <w:r w:rsidRPr="004A4EAA">
              <w:rPr>
                <w:lang w:val="en-US"/>
              </w:rPr>
              <w:fldChar w:fldCharType="separate"/>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lang w:val="en-US"/>
              </w:rPr>
              <w:fldChar w:fldCharType="end"/>
            </w:r>
            <w:bookmarkEnd w:id="122"/>
          </w:p>
        </w:tc>
      </w:tr>
      <w:tr w:rsidR="00493723" w14:paraId="6FE908D1" w14:textId="77777777" w:rsidTr="00846DD7">
        <w:trPr>
          <w:trHeight w:val="1051"/>
          <w:jc w:val="center"/>
        </w:trPr>
        <w:tc>
          <w:tcPr>
            <w:tcW w:w="2410" w:type="dxa"/>
          </w:tcPr>
          <w:p w14:paraId="1A4D281D" w14:textId="77777777" w:rsidR="00493723" w:rsidRPr="00493723" w:rsidRDefault="00493723" w:rsidP="00846DD7">
            <w:pPr>
              <w:rPr>
                <w:b/>
                <w:bCs/>
                <w:lang w:val="en-US"/>
              </w:rPr>
            </w:pPr>
            <w:proofErr w:type="gramStart"/>
            <w:r w:rsidRPr="00493723">
              <w:rPr>
                <w:b/>
                <w:bCs/>
                <w:lang w:val="en-US"/>
              </w:rPr>
              <w:t>Serviceability</w:t>
            </w:r>
            <w:proofErr w:type="gramEnd"/>
            <w:r w:rsidRPr="00493723">
              <w:rPr>
                <w:b/>
                <w:bCs/>
                <w:lang w:val="en-US"/>
              </w:rPr>
              <w:t xml:space="preserve"> OK? Limits defined? Portal frame, wind beams, </w:t>
            </w:r>
            <w:r w:rsidRPr="00493723">
              <w:rPr>
                <w:b/>
                <w:bCs/>
                <w:lang w:val="en-US"/>
              </w:rPr>
              <w:lastRenderedPageBreak/>
              <w:t xml:space="preserve">studs beside large openings. </w:t>
            </w:r>
          </w:p>
        </w:tc>
        <w:tc>
          <w:tcPr>
            <w:tcW w:w="7796" w:type="dxa"/>
          </w:tcPr>
          <w:p w14:paraId="1D08A685" w14:textId="06AB118E" w:rsidR="00493723" w:rsidRPr="00493723" w:rsidRDefault="00493723" w:rsidP="00FF4524">
            <w:pPr>
              <w:pStyle w:val="BodyText2"/>
            </w:pPr>
            <w:r w:rsidRPr="004A4EAA">
              <w:lastRenderedPageBreak/>
              <w:fldChar w:fldCharType="begin">
                <w:ffData>
                  <w:name w:val="Text65"/>
                  <w:enabled/>
                  <w:calcOnExit w:val="0"/>
                  <w:textInput/>
                </w:ffData>
              </w:fldChar>
            </w:r>
            <w:bookmarkStart w:id="123" w:name="Text65"/>
            <w:r w:rsidRPr="004A4EAA">
              <w:instrText xml:space="preserve"> FORMTEXT </w:instrText>
            </w:r>
            <w:r w:rsidRPr="004A4EAA">
              <w:fldChar w:fldCharType="separate"/>
            </w:r>
            <w:r w:rsidRPr="004A4EAA">
              <w:rPr>
                <w:noProof/>
              </w:rPr>
              <w:t> </w:t>
            </w:r>
            <w:r w:rsidRPr="004A4EAA">
              <w:rPr>
                <w:noProof/>
              </w:rPr>
              <w:t> </w:t>
            </w:r>
            <w:r w:rsidRPr="004A4EAA">
              <w:rPr>
                <w:noProof/>
              </w:rPr>
              <w:t> </w:t>
            </w:r>
            <w:r w:rsidRPr="004A4EAA">
              <w:rPr>
                <w:noProof/>
              </w:rPr>
              <w:t> </w:t>
            </w:r>
            <w:r w:rsidRPr="004A4EAA">
              <w:rPr>
                <w:noProof/>
              </w:rPr>
              <w:t> </w:t>
            </w:r>
            <w:r w:rsidRPr="004A4EAA">
              <w:fldChar w:fldCharType="end"/>
            </w:r>
            <w:bookmarkEnd w:id="123"/>
          </w:p>
        </w:tc>
      </w:tr>
      <w:tr w:rsidR="00493723" w14:paraId="42B3BDAC" w14:textId="77777777" w:rsidTr="00846DD7">
        <w:trPr>
          <w:trHeight w:val="1119"/>
          <w:jc w:val="center"/>
        </w:trPr>
        <w:tc>
          <w:tcPr>
            <w:tcW w:w="2410" w:type="dxa"/>
          </w:tcPr>
          <w:p w14:paraId="5A042539" w14:textId="77777777" w:rsidR="00493723" w:rsidRPr="00493723" w:rsidRDefault="00493723" w:rsidP="00846DD7">
            <w:pPr>
              <w:rPr>
                <w:b/>
                <w:bCs/>
                <w:lang w:val="en-US"/>
              </w:rPr>
            </w:pPr>
            <w:r w:rsidRPr="00493723">
              <w:rPr>
                <w:b/>
                <w:bCs/>
                <w:lang w:val="en-US"/>
              </w:rPr>
              <w:t>Check that the connection details are drawn, and that there is a robust load path.</w:t>
            </w:r>
          </w:p>
        </w:tc>
        <w:tc>
          <w:tcPr>
            <w:tcW w:w="7796" w:type="dxa"/>
          </w:tcPr>
          <w:p w14:paraId="76F22649" w14:textId="4190CF36" w:rsidR="00493723" w:rsidRPr="00137BD4" w:rsidRDefault="00493723" w:rsidP="00FF4524">
            <w:pPr>
              <w:pStyle w:val="BodyText2"/>
              <w:rPr>
                <w:lang w:val="en-US"/>
              </w:rPr>
            </w:pPr>
            <w:r w:rsidRPr="004A4EAA">
              <w:rPr>
                <w:lang w:val="en-US"/>
              </w:rPr>
              <w:fldChar w:fldCharType="begin">
                <w:ffData>
                  <w:name w:val="Text66"/>
                  <w:enabled/>
                  <w:calcOnExit w:val="0"/>
                  <w:textInput/>
                </w:ffData>
              </w:fldChar>
            </w:r>
            <w:bookmarkStart w:id="124" w:name="Text66"/>
            <w:r w:rsidRPr="004A4EAA">
              <w:rPr>
                <w:lang w:val="en-US"/>
              </w:rPr>
              <w:instrText xml:space="preserve"> FORMTEXT </w:instrText>
            </w:r>
            <w:r w:rsidRPr="004A4EAA">
              <w:rPr>
                <w:lang w:val="en-US"/>
              </w:rPr>
            </w:r>
            <w:r w:rsidRPr="004A4EAA">
              <w:rPr>
                <w:lang w:val="en-US"/>
              </w:rPr>
              <w:fldChar w:fldCharType="separate"/>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lang w:val="en-US"/>
              </w:rPr>
              <w:fldChar w:fldCharType="end"/>
            </w:r>
            <w:bookmarkEnd w:id="124"/>
          </w:p>
        </w:tc>
      </w:tr>
      <w:tr w:rsidR="00493723" w14:paraId="18EFFBC6" w14:textId="77777777" w:rsidTr="00846DD7">
        <w:trPr>
          <w:trHeight w:val="710"/>
          <w:jc w:val="center"/>
        </w:trPr>
        <w:tc>
          <w:tcPr>
            <w:tcW w:w="2410" w:type="dxa"/>
          </w:tcPr>
          <w:p w14:paraId="048052C5" w14:textId="77777777" w:rsidR="00493723" w:rsidRPr="00493723" w:rsidRDefault="00493723" w:rsidP="00846DD7">
            <w:pPr>
              <w:rPr>
                <w:b/>
                <w:bCs/>
                <w:lang w:val="en-US"/>
              </w:rPr>
            </w:pPr>
            <w:r w:rsidRPr="00493723">
              <w:rPr>
                <w:b/>
                <w:bCs/>
                <w:lang w:val="en-US"/>
              </w:rPr>
              <w:t>Is durability specified? Is it correct?</w:t>
            </w:r>
          </w:p>
        </w:tc>
        <w:tc>
          <w:tcPr>
            <w:tcW w:w="7796" w:type="dxa"/>
          </w:tcPr>
          <w:p w14:paraId="2F458444" w14:textId="4FB0253F" w:rsidR="00493723" w:rsidRPr="00493723" w:rsidRDefault="00493723" w:rsidP="00FF4524">
            <w:pPr>
              <w:pStyle w:val="BodyText2"/>
              <w:rPr>
                <w:lang w:val="en-US"/>
              </w:rPr>
            </w:pPr>
            <w:r w:rsidRPr="004A4EAA">
              <w:rPr>
                <w:lang w:val="en-US"/>
              </w:rPr>
              <w:fldChar w:fldCharType="begin">
                <w:ffData>
                  <w:name w:val="Text67"/>
                  <w:enabled/>
                  <w:calcOnExit w:val="0"/>
                  <w:textInput/>
                </w:ffData>
              </w:fldChar>
            </w:r>
            <w:bookmarkStart w:id="125" w:name="Text67"/>
            <w:r w:rsidRPr="004A4EAA">
              <w:rPr>
                <w:lang w:val="en-US"/>
              </w:rPr>
              <w:instrText xml:space="preserve"> FORMTEXT </w:instrText>
            </w:r>
            <w:r w:rsidRPr="004A4EAA">
              <w:rPr>
                <w:lang w:val="en-US"/>
              </w:rPr>
            </w:r>
            <w:r w:rsidRPr="004A4EAA">
              <w:rPr>
                <w:lang w:val="en-US"/>
              </w:rPr>
              <w:fldChar w:fldCharType="separate"/>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lang w:val="en-US"/>
              </w:rPr>
              <w:fldChar w:fldCharType="end"/>
            </w:r>
            <w:bookmarkEnd w:id="125"/>
          </w:p>
        </w:tc>
      </w:tr>
      <w:tr w:rsidR="00493723" w14:paraId="284334D0" w14:textId="77777777" w:rsidTr="00846DD7">
        <w:trPr>
          <w:trHeight w:val="642"/>
          <w:jc w:val="center"/>
        </w:trPr>
        <w:tc>
          <w:tcPr>
            <w:tcW w:w="2410" w:type="dxa"/>
          </w:tcPr>
          <w:p w14:paraId="499A90F4" w14:textId="77777777" w:rsidR="00493723" w:rsidRPr="00493723" w:rsidRDefault="00493723" w:rsidP="00846DD7">
            <w:pPr>
              <w:rPr>
                <w:b/>
                <w:bCs/>
                <w:lang w:val="en-US"/>
              </w:rPr>
            </w:pPr>
            <w:r w:rsidRPr="00493723">
              <w:rPr>
                <w:b/>
                <w:bCs/>
                <w:lang w:val="en-US"/>
              </w:rPr>
              <w:t>Are neighbouring properties affected?</w:t>
            </w:r>
          </w:p>
        </w:tc>
        <w:tc>
          <w:tcPr>
            <w:tcW w:w="7796" w:type="dxa"/>
          </w:tcPr>
          <w:p w14:paraId="49B7B90E" w14:textId="209953D5" w:rsidR="00493723" w:rsidRPr="00137BD4" w:rsidRDefault="00493723" w:rsidP="00FF4524">
            <w:pPr>
              <w:pStyle w:val="BodyText2"/>
              <w:rPr>
                <w:lang w:val="en-US"/>
              </w:rPr>
            </w:pPr>
            <w:r>
              <w:rPr>
                <w:lang w:val="en-US"/>
              </w:rPr>
              <w:fldChar w:fldCharType="begin">
                <w:ffData>
                  <w:name w:val="Text68"/>
                  <w:enabled/>
                  <w:calcOnExit w:val="0"/>
                  <w:textInput/>
                </w:ffData>
              </w:fldChar>
            </w:r>
            <w:bookmarkStart w:id="126" w:name="Text6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6"/>
          </w:p>
        </w:tc>
      </w:tr>
      <w:tr w:rsidR="00493723" w14:paraId="524B0E1B" w14:textId="77777777" w:rsidTr="00846DD7">
        <w:trPr>
          <w:trHeight w:val="843"/>
          <w:jc w:val="center"/>
        </w:trPr>
        <w:tc>
          <w:tcPr>
            <w:tcW w:w="2410" w:type="dxa"/>
          </w:tcPr>
          <w:p w14:paraId="354DEA87" w14:textId="77777777" w:rsidR="00493723" w:rsidRPr="00493723" w:rsidRDefault="00493723" w:rsidP="00846DD7">
            <w:pPr>
              <w:rPr>
                <w:b/>
                <w:bCs/>
                <w:lang w:val="en-US"/>
              </w:rPr>
            </w:pPr>
            <w:r w:rsidRPr="00493723">
              <w:rPr>
                <w:b/>
                <w:bCs/>
                <w:lang w:val="en-US"/>
              </w:rPr>
              <w:t>What are the items on the original PS1? Checked?</w:t>
            </w:r>
          </w:p>
        </w:tc>
        <w:tc>
          <w:tcPr>
            <w:tcW w:w="7796" w:type="dxa"/>
          </w:tcPr>
          <w:p w14:paraId="092B0427" w14:textId="096FC73D" w:rsidR="00493723" w:rsidRPr="00137BD4" w:rsidRDefault="00493723" w:rsidP="00FF4524">
            <w:pPr>
              <w:pStyle w:val="BodyText2"/>
              <w:rPr>
                <w:lang w:val="en-US"/>
              </w:rPr>
            </w:pPr>
            <w:r w:rsidRPr="004A4EAA">
              <w:rPr>
                <w:lang w:val="en-US"/>
              </w:rPr>
              <w:fldChar w:fldCharType="begin">
                <w:ffData>
                  <w:name w:val="Text69"/>
                  <w:enabled/>
                  <w:calcOnExit w:val="0"/>
                  <w:textInput/>
                </w:ffData>
              </w:fldChar>
            </w:r>
            <w:bookmarkStart w:id="127" w:name="Text69"/>
            <w:r w:rsidRPr="004A4EAA">
              <w:rPr>
                <w:lang w:val="en-US"/>
              </w:rPr>
              <w:instrText xml:space="preserve"> FORMTEXT </w:instrText>
            </w:r>
            <w:r w:rsidRPr="004A4EAA">
              <w:rPr>
                <w:lang w:val="en-US"/>
              </w:rPr>
            </w:r>
            <w:r w:rsidRPr="004A4EAA">
              <w:rPr>
                <w:lang w:val="en-US"/>
              </w:rPr>
              <w:fldChar w:fldCharType="separate"/>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noProof/>
                <w:lang w:val="en-US"/>
              </w:rPr>
              <w:t> </w:t>
            </w:r>
            <w:r w:rsidRPr="004A4EAA">
              <w:rPr>
                <w:lang w:val="en-US"/>
              </w:rPr>
              <w:fldChar w:fldCharType="end"/>
            </w:r>
            <w:bookmarkEnd w:id="127"/>
          </w:p>
        </w:tc>
      </w:tr>
    </w:tbl>
    <w:p w14:paraId="7074E120" w14:textId="77777777" w:rsidR="00493723" w:rsidRDefault="00493723" w:rsidP="00137BD4">
      <w:pPr>
        <w:rPr>
          <w:lang w:val="en-US"/>
        </w:rPr>
      </w:pPr>
    </w:p>
    <w:p w14:paraId="39CF6460" w14:textId="77777777" w:rsidR="00C905F6" w:rsidRDefault="00C905F6">
      <w:pPr>
        <w:spacing w:before="0"/>
        <w:rPr>
          <w:lang w:val="en-US"/>
        </w:rPr>
        <w:sectPr w:rsidR="00C905F6" w:rsidSect="00D21D72">
          <w:pgSz w:w="11906" w:h="16838"/>
          <w:pgMar w:top="720" w:right="720" w:bottom="720" w:left="720" w:header="708" w:footer="708" w:gutter="0"/>
          <w:cols w:space="708"/>
          <w:docGrid w:linePitch="360"/>
        </w:sectPr>
      </w:pPr>
    </w:p>
    <w:p w14:paraId="2F71F631" w14:textId="7B537C18" w:rsidR="00D74AA5" w:rsidRDefault="00D74AA5" w:rsidP="00D74AA5">
      <w:pPr>
        <w:pStyle w:val="Heading1"/>
      </w:pPr>
      <w:bookmarkStart w:id="128" w:name="_Toc140342827"/>
      <w:bookmarkStart w:id="129" w:name="_Toc140655507"/>
      <w:r>
        <w:lastRenderedPageBreak/>
        <w:t>Appendix 5 – Comprehensive checklist</w:t>
      </w:r>
      <w:bookmarkEnd w:id="128"/>
      <w:bookmarkEnd w:id="129"/>
    </w:p>
    <w:p w14:paraId="07CE4F2D" w14:textId="670362A6" w:rsidR="00137BD4" w:rsidRPr="00137BD4" w:rsidRDefault="00137BD4" w:rsidP="00137BD4">
      <w:pPr>
        <w:rPr>
          <w:lang w:val="en-US"/>
        </w:rPr>
      </w:pPr>
      <w:r>
        <w:rPr>
          <w:lang w:val="en-US"/>
        </w:rPr>
        <w:t xml:space="preserve">The table below </w:t>
      </w:r>
      <w:r w:rsidR="007A015B">
        <w:rPr>
          <w:lang w:val="en-US"/>
        </w:rPr>
        <w:t>is</w:t>
      </w:r>
      <w:r>
        <w:rPr>
          <w:lang w:val="en-US"/>
        </w:rPr>
        <w:t xml:space="preserve"> </w:t>
      </w:r>
      <w:r>
        <w:t>b</w:t>
      </w:r>
      <w:r w:rsidRPr="007965B4">
        <w:t>ased on Eng</w:t>
      </w:r>
      <w:r>
        <w:t xml:space="preserve">ineering </w:t>
      </w:r>
      <w:r w:rsidRPr="007965B4">
        <w:t>N</w:t>
      </w:r>
      <w:r>
        <w:t>ew Zealand</w:t>
      </w:r>
      <w:r w:rsidRPr="007965B4">
        <w:t xml:space="preserve"> Tips and Tricks</w:t>
      </w:r>
      <w:r w:rsidR="00177A6C">
        <w:t xml:space="preserve"> – </w:t>
      </w:r>
      <w:r w:rsidRPr="007965B4">
        <w:t xml:space="preserve">Structural, NZSEE Technical Guidelines Part B – Initial Seismic Assessment, </w:t>
      </w:r>
      <w:r>
        <w:t xml:space="preserve">and </w:t>
      </w:r>
      <w:r w:rsidRPr="007965B4">
        <w:t>SESOC</w:t>
      </w:r>
      <w:r>
        <w:t>’s</w:t>
      </w:r>
      <w:r w:rsidRPr="007965B4">
        <w:t xml:space="preserve"> Design Review Guide and BOKS document)</w:t>
      </w:r>
      <w:r>
        <w:t xml:space="preserve">. </w:t>
      </w:r>
      <w:r w:rsidR="007A015B">
        <w:t>It provides a</w:t>
      </w:r>
      <w:r w:rsidR="00D74AA5">
        <w:t xml:space="preserve"> more</w:t>
      </w:r>
      <w:r w:rsidR="007A015B">
        <w:t xml:space="preserve"> thorough process for reviewing </w:t>
      </w:r>
      <w:r w:rsidR="00D74AA5">
        <w:t>work.</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05"/>
        <w:gridCol w:w="7796"/>
      </w:tblGrid>
      <w:tr w:rsidR="00D21D72" w:rsidRPr="007965B4" w14:paraId="7573FC28" w14:textId="77777777" w:rsidTr="00493723">
        <w:trPr>
          <w:trHeight w:val="300"/>
        </w:trPr>
        <w:tc>
          <w:tcPr>
            <w:tcW w:w="2405" w:type="dxa"/>
            <w:shd w:val="clear" w:color="auto" w:fill="CCE1FF" w:themeFill="text2" w:themeFillTint="33"/>
            <w:hideMark/>
          </w:tcPr>
          <w:p w14:paraId="4207BDCB" w14:textId="77777777" w:rsidR="00D21D72" w:rsidRPr="00493723" w:rsidRDefault="00D21D72" w:rsidP="00493723">
            <w:pPr>
              <w:pStyle w:val="TableBullets1"/>
              <w:rPr>
                <w:b/>
                <w:bCs/>
              </w:rPr>
            </w:pPr>
            <w:r w:rsidRPr="00493723">
              <w:rPr>
                <w:b/>
                <w:bCs/>
              </w:rPr>
              <w:t>Criterions </w:t>
            </w:r>
          </w:p>
        </w:tc>
        <w:tc>
          <w:tcPr>
            <w:tcW w:w="7796" w:type="dxa"/>
            <w:shd w:val="clear" w:color="auto" w:fill="CCE1FF" w:themeFill="text2" w:themeFillTint="33"/>
            <w:vAlign w:val="center"/>
            <w:hideMark/>
          </w:tcPr>
          <w:p w14:paraId="3E08DF86" w14:textId="677FB0BD" w:rsidR="00D21D72" w:rsidRPr="00493723" w:rsidRDefault="00D21D72" w:rsidP="00493723">
            <w:pPr>
              <w:pStyle w:val="TableBullets1"/>
              <w:rPr>
                <w:b/>
                <w:bCs/>
              </w:rPr>
            </w:pPr>
            <w:r w:rsidRPr="00493723">
              <w:rPr>
                <w:b/>
                <w:bCs/>
              </w:rPr>
              <w:t>Review Checklist </w:t>
            </w:r>
          </w:p>
        </w:tc>
      </w:tr>
      <w:tr w:rsidR="00D21D72" w:rsidRPr="007965B4" w14:paraId="5F99666E" w14:textId="77777777" w:rsidTr="00493723">
        <w:trPr>
          <w:trHeight w:val="300"/>
        </w:trPr>
        <w:tc>
          <w:tcPr>
            <w:tcW w:w="2405" w:type="dxa"/>
            <w:hideMark/>
          </w:tcPr>
          <w:p w14:paraId="7D9D7A9F" w14:textId="77777777" w:rsidR="00D21D72" w:rsidRPr="007965B4" w:rsidRDefault="00D21D72">
            <w:r w:rsidRPr="007965B4">
              <w:t>Loading (Design Feature Report) includes: </w:t>
            </w:r>
          </w:p>
        </w:tc>
        <w:tc>
          <w:tcPr>
            <w:tcW w:w="7796" w:type="dxa"/>
            <w:hideMark/>
          </w:tcPr>
          <w:p w14:paraId="1D761BC7" w14:textId="41B00228" w:rsidR="00D21D72" w:rsidRPr="007965B4" w:rsidRDefault="00D21D72" w:rsidP="00D21D72">
            <w:pPr>
              <w:numPr>
                <w:ilvl w:val="0"/>
                <w:numId w:val="28"/>
              </w:numPr>
              <w:spacing w:before="0" w:after="160" w:line="259" w:lineRule="auto"/>
            </w:pPr>
            <w:r w:rsidRPr="007965B4">
              <w:t xml:space="preserve">Detailed and concise DFR </w:t>
            </w:r>
            <w:r w:rsidR="00D74AA5" w:rsidRPr="007965B4">
              <w:t>provided</w:t>
            </w:r>
          </w:p>
          <w:p w14:paraId="57145811" w14:textId="184F8569" w:rsidR="00D21D72" w:rsidRPr="007965B4" w:rsidRDefault="00D21D72" w:rsidP="00D21D72">
            <w:pPr>
              <w:numPr>
                <w:ilvl w:val="0"/>
                <w:numId w:val="28"/>
              </w:numPr>
              <w:spacing w:before="0" w:after="160" w:line="259" w:lineRule="auto"/>
            </w:pPr>
            <w:r w:rsidRPr="007965B4">
              <w:t>Dead, superimposed, live distributed and point loads (plant, storage, plantation, vehicle etc</w:t>
            </w:r>
            <w:r w:rsidR="00137BD4">
              <w:t>.</w:t>
            </w:r>
            <w:r w:rsidRPr="007965B4">
              <w:t>)</w:t>
            </w:r>
          </w:p>
          <w:p w14:paraId="4283558C" w14:textId="3DBDCE8F" w:rsidR="00D21D72" w:rsidRPr="007965B4" w:rsidRDefault="00D21D72" w:rsidP="00D21D72">
            <w:pPr>
              <w:numPr>
                <w:ilvl w:val="0"/>
                <w:numId w:val="28"/>
              </w:numPr>
              <w:spacing w:before="0" w:after="160" w:line="259" w:lineRule="auto"/>
            </w:pPr>
            <w:r w:rsidRPr="007965B4">
              <w:t>Vehicle barrier impact loads and application point, pedestrian balustrade loads</w:t>
            </w:r>
          </w:p>
          <w:p w14:paraId="4375BFBD" w14:textId="35AA0D61" w:rsidR="00D21D72" w:rsidRPr="007965B4" w:rsidRDefault="00D21D72" w:rsidP="00D21D72">
            <w:pPr>
              <w:numPr>
                <w:ilvl w:val="0"/>
                <w:numId w:val="28"/>
              </w:numPr>
              <w:spacing w:before="0" w:after="160" w:line="259" w:lineRule="auto"/>
            </w:pPr>
            <w:r w:rsidRPr="007965B4">
              <w:t>Retaining wall soil strength parameters and horizontal loading pressure coefficients</w:t>
            </w:r>
          </w:p>
          <w:p w14:paraId="1749945F" w14:textId="57D01C60" w:rsidR="00D21D72" w:rsidRPr="007965B4" w:rsidRDefault="00D21D72" w:rsidP="00D21D72">
            <w:pPr>
              <w:numPr>
                <w:ilvl w:val="0"/>
                <w:numId w:val="28"/>
              </w:numPr>
              <w:spacing w:before="0" w:after="160" w:line="259" w:lineRule="auto"/>
            </w:pPr>
            <w:r w:rsidRPr="007965B4">
              <w:t>Base site wind loads</w:t>
            </w:r>
          </w:p>
          <w:p w14:paraId="7CCDCAC3" w14:textId="65DD7C6B" w:rsidR="00D21D72" w:rsidRPr="007965B4" w:rsidRDefault="00D21D72" w:rsidP="00D21D72">
            <w:pPr>
              <w:numPr>
                <w:ilvl w:val="0"/>
                <w:numId w:val="28"/>
              </w:numPr>
              <w:spacing w:before="0" w:after="160" w:line="259" w:lineRule="auto"/>
            </w:pPr>
            <w:r w:rsidRPr="007965B4">
              <w:t>Earthquake ductility, period, base shear coefficient, seismic weight, site class</w:t>
            </w:r>
          </w:p>
          <w:p w14:paraId="7DE89B43" w14:textId="7CFB0423" w:rsidR="00D21D72" w:rsidRPr="007965B4" w:rsidRDefault="00D21D72" w:rsidP="00D21D72">
            <w:pPr>
              <w:numPr>
                <w:ilvl w:val="0"/>
                <w:numId w:val="28"/>
              </w:numPr>
              <w:spacing w:before="0" w:after="160" w:line="259" w:lineRule="auto"/>
            </w:pPr>
            <w:r w:rsidRPr="007965B4">
              <w:t>Parts acceleration and factors</w:t>
            </w:r>
          </w:p>
        </w:tc>
      </w:tr>
      <w:tr w:rsidR="00D21D72" w:rsidRPr="007965B4" w14:paraId="25614A9E" w14:textId="77777777" w:rsidTr="00493723">
        <w:trPr>
          <w:trHeight w:val="300"/>
        </w:trPr>
        <w:tc>
          <w:tcPr>
            <w:tcW w:w="2405" w:type="dxa"/>
            <w:hideMark/>
          </w:tcPr>
          <w:p w14:paraId="395E7F13" w14:textId="7592ED11" w:rsidR="00D21D72" w:rsidRPr="007965B4" w:rsidRDefault="00D21D72" w:rsidP="00137BD4">
            <w:r w:rsidRPr="007965B4">
              <w:t>Load Paths include: </w:t>
            </w:r>
          </w:p>
        </w:tc>
        <w:tc>
          <w:tcPr>
            <w:tcW w:w="7796" w:type="dxa"/>
            <w:hideMark/>
          </w:tcPr>
          <w:p w14:paraId="793DE014" w14:textId="44DAA8CD" w:rsidR="00D21D72" w:rsidRPr="007965B4" w:rsidRDefault="00D21D72" w:rsidP="00D21D72">
            <w:pPr>
              <w:numPr>
                <w:ilvl w:val="0"/>
                <w:numId w:val="29"/>
              </w:numPr>
              <w:spacing w:before="0" w:after="160" w:line="259" w:lineRule="auto"/>
            </w:pPr>
            <w:r w:rsidRPr="007965B4">
              <w:t>Direct/non-convoluted vertical and horizontal load paths all the way to the ground. If load paths are difficult to hand analyse intuitively, recommend full peer review at an early stage</w:t>
            </w:r>
          </w:p>
          <w:p w14:paraId="55CA59D9" w14:textId="138AA481" w:rsidR="00D21D72" w:rsidRPr="007965B4" w:rsidRDefault="00D21D72" w:rsidP="00D21D72">
            <w:pPr>
              <w:numPr>
                <w:ilvl w:val="0"/>
                <w:numId w:val="29"/>
              </w:numPr>
              <w:spacing w:before="0" w:after="160" w:line="259" w:lineRule="auto"/>
            </w:pPr>
            <w:r w:rsidRPr="007965B4">
              <w:t>No missing load paths</w:t>
            </w:r>
          </w:p>
          <w:p w14:paraId="4EE5B9F7" w14:textId="76753091" w:rsidR="00D21D72" w:rsidRPr="007965B4" w:rsidRDefault="00D21D72" w:rsidP="00D21D72">
            <w:pPr>
              <w:numPr>
                <w:ilvl w:val="0"/>
                <w:numId w:val="29"/>
              </w:numPr>
              <w:spacing w:before="0" w:after="160" w:line="259" w:lineRule="auto"/>
            </w:pPr>
            <w:r w:rsidRPr="007965B4">
              <w:t>No accidental brittle failure links in the load path chain, i</w:t>
            </w:r>
            <w:r w:rsidR="00FF4524">
              <w:t>e</w:t>
            </w:r>
            <w:r w:rsidRPr="007965B4">
              <w:t xml:space="preserve"> premature flexural buckling of portal frame rafters when mu&gt;1.25 is adopted</w:t>
            </w:r>
          </w:p>
          <w:p w14:paraId="5E1C144B" w14:textId="30EB5ABD" w:rsidR="00D21D72" w:rsidRPr="007965B4" w:rsidRDefault="00D21D72" w:rsidP="00D21D72">
            <w:pPr>
              <w:numPr>
                <w:ilvl w:val="0"/>
                <w:numId w:val="29"/>
              </w:numPr>
              <w:spacing w:before="0" w:after="160" w:line="259" w:lineRule="auto"/>
            </w:pPr>
            <w:r w:rsidRPr="007965B4">
              <w:t>Ductility adopted matches the detailing utilized</w:t>
            </w:r>
          </w:p>
          <w:p w14:paraId="764359BC" w14:textId="5004E431" w:rsidR="00D21D72" w:rsidRPr="007965B4" w:rsidRDefault="00D21D72" w:rsidP="00D21D72">
            <w:pPr>
              <w:numPr>
                <w:ilvl w:val="0"/>
                <w:numId w:val="29"/>
              </w:numPr>
              <w:spacing w:before="0" w:after="160" w:line="259" w:lineRule="auto"/>
            </w:pPr>
            <w:r w:rsidRPr="007965B4">
              <w:t>Mixed stiffness/ductility systems with transfer diaphragms</w:t>
            </w:r>
          </w:p>
          <w:p w14:paraId="10D66EFF" w14:textId="41614C0F" w:rsidR="00D21D72" w:rsidRPr="007965B4" w:rsidRDefault="00D21D72" w:rsidP="00D21D72">
            <w:pPr>
              <w:numPr>
                <w:ilvl w:val="0"/>
                <w:numId w:val="29"/>
              </w:numPr>
              <w:spacing w:before="0" w:after="160" w:line="259" w:lineRule="auto"/>
            </w:pPr>
            <w:r w:rsidRPr="007965B4">
              <w:t xml:space="preserve">Possible failure mechanisms and their resilience for higher loads/displacements for mu&gt;1.25 design, </w:t>
            </w:r>
            <w:r w:rsidR="00FF4524" w:rsidRPr="007965B4">
              <w:t>i</w:t>
            </w:r>
            <w:r w:rsidR="00FF4524">
              <w:t>e</w:t>
            </w:r>
            <w:r w:rsidR="00FF4524" w:rsidRPr="007965B4">
              <w:t xml:space="preserve"> </w:t>
            </w:r>
            <w:r w:rsidRPr="007965B4">
              <w:t>resilience present</w:t>
            </w:r>
          </w:p>
          <w:p w14:paraId="0D6CDD1E" w14:textId="00532F12" w:rsidR="00D21D72" w:rsidRPr="007965B4" w:rsidRDefault="00D21D72" w:rsidP="00D21D72">
            <w:pPr>
              <w:numPr>
                <w:ilvl w:val="0"/>
                <w:numId w:val="29"/>
              </w:numPr>
              <w:spacing w:before="0" w:after="160" w:line="259" w:lineRule="auto"/>
            </w:pPr>
            <w:r w:rsidRPr="007965B4">
              <w:t>Displacement incompatibility between other structural elements or external restraints</w:t>
            </w:r>
          </w:p>
          <w:p w14:paraId="246B8F62" w14:textId="0DDBC22A" w:rsidR="00D21D72" w:rsidRPr="007965B4" w:rsidRDefault="00D21D72" w:rsidP="00D21D72">
            <w:pPr>
              <w:numPr>
                <w:ilvl w:val="0"/>
                <w:numId w:val="29"/>
              </w:numPr>
              <w:spacing w:before="0" w:after="160" w:line="259" w:lineRule="auto"/>
            </w:pPr>
            <w:r w:rsidRPr="007965B4">
              <w:t>No substantial horizontal and vertical irregularity, see NZSEE Assessment Guidelines Part B, Table BA.4</w:t>
            </w:r>
          </w:p>
          <w:p w14:paraId="4D686104" w14:textId="7193653E" w:rsidR="00D21D72" w:rsidRPr="007965B4" w:rsidRDefault="00D21D72" w:rsidP="00D21D72">
            <w:pPr>
              <w:numPr>
                <w:ilvl w:val="0"/>
                <w:numId w:val="29"/>
              </w:numPr>
              <w:spacing w:before="0" w:after="160" w:line="259" w:lineRule="auto"/>
            </w:pPr>
            <w:r w:rsidRPr="007965B4">
              <w:t>Staged construction temporary load cases considered </w:t>
            </w:r>
            <w:r w:rsidRPr="007965B4">
              <w:br/>
              <w:t>(Erection methodology, sequence, temporary propping and bracing of structure &amp; soil considered at a performance specification level. These items should be covered in detail by a separate temporary works consent as well)</w:t>
            </w:r>
          </w:p>
          <w:p w14:paraId="385EBC0F" w14:textId="29D928DB" w:rsidR="00D21D72" w:rsidRPr="007965B4" w:rsidRDefault="00D21D72" w:rsidP="00D21D72">
            <w:pPr>
              <w:numPr>
                <w:ilvl w:val="0"/>
                <w:numId w:val="29"/>
              </w:numPr>
              <w:spacing w:before="0" w:after="160" w:line="259" w:lineRule="auto"/>
            </w:pPr>
            <w:r w:rsidRPr="007965B4">
              <w:t xml:space="preserve">Assumed external restraint locations are adequate, </w:t>
            </w:r>
            <w:r w:rsidR="00FF4524" w:rsidRPr="007965B4">
              <w:t>i</w:t>
            </w:r>
            <w:r w:rsidR="00FF4524">
              <w:t>e</w:t>
            </w:r>
            <w:r w:rsidR="00FF4524" w:rsidRPr="007965B4">
              <w:t xml:space="preserve"> </w:t>
            </w:r>
            <w:r w:rsidRPr="007965B4">
              <w:t>in a sloping front face of retaining wall scenario</w:t>
            </w:r>
          </w:p>
        </w:tc>
      </w:tr>
      <w:tr w:rsidR="00D21D72" w:rsidRPr="007965B4" w14:paraId="56B51777" w14:textId="77777777" w:rsidTr="00493723">
        <w:trPr>
          <w:trHeight w:val="300"/>
        </w:trPr>
        <w:tc>
          <w:tcPr>
            <w:tcW w:w="2405" w:type="dxa"/>
            <w:hideMark/>
          </w:tcPr>
          <w:p w14:paraId="20784799" w14:textId="77777777" w:rsidR="00D21D72" w:rsidRPr="007965B4" w:rsidRDefault="00D21D72">
            <w:r w:rsidRPr="007965B4">
              <w:t>Sizing (Design) </w:t>
            </w:r>
          </w:p>
        </w:tc>
        <w:tc>
          <w:tcPr>
            <w:tcW w:w="7796" w:type="dxa"/>
            <w:hideMark/>
          </w:tcPr>
          <w:p w14:paraId="415F74E6" w14:textId="15E4FDA2" w:rsidR="00D21D72" w:rsidRPr="007965B4" w:rsidRDefault="00D21D72" w:rsidP="00D21D72">
            <w:pPr>
              <w:numPr>
                <w:ilvl w:val="0"/>
                <w:numId w:val="30"/>
              </w:numPr>
              <w:spacing w:before="0" w:after="160" w:line="259" w:lineRule="auto"/>
            </w:pPr>
            <w:r w:rsidRPr="007965B4">
              <w:t>Strength hierarchy (weak beam/strong column)</w:t>
            </w:r>
          </w:p>
          <w:p w14:paraId="06147DDD" w14:textId="789F2F05" w:rsidR="00D21D72" w:rsidRPr="007965B4" w:rsidRDefault="00D21D72" w:rsidP="00D21D72">
            <w:pPr>
              <w:numPr>
                <w:ilvl w:val="0"/>
                <w:numId w:val="30"/>
              </w:numPr>
              <w:spacing w:before="0" w:after="160" w:line="259" w:lineRule="auto"/>
            </w:pPr>
            <w:r w:rsidRPr="007965B4">
              <w:t>Protected members are sized to overstrength of yielding members</w:t>
            </w:r>
          </w:p>
          <w:p w14:paraId="5B2D46C0" w14:textId="42B47596" w:rsidR="00D21D72" w:rsidRPr="007965B4" w:rsidRDefault="00D21D72" w:rsidP="00D21D72">
            <w:pPr>
              <w:numPr>
                <w:ilvl w:val="0"/>
                <w:numId w:val="30"/>
              </w:numPr>
              <w:spacing w:before="0" w:after="160" w:line="259" w:lineRule="auto"/>
            </w:pPr>
            <w:r w:rsidRPr="007965B4">
              <w:lastRenderedPageBreak/>
              <w:t>Member sizes matches the ductility chosen</w:t>
            </w:r>
          </w:p>
          <w:p w14:paraId="730007D1" w14:textId="200FDB67" w:rsidR="00D21D72" w:rsidRPr="007965B4" w:rsidRDefault="00D21D72" w:rsidP="00D21D72">
            <w:pPr>
              <w:numPr>
                <w:ilvl w:val="0"/>
                <w:numId w:val="30"/>
              </w:numPr>
              <w:spacing w:before="0" w:after="160" w:line="259" w:lineRule="auto"/>
            </w:pPr>
            <w:r w:rsidRPr="007965B4">
              <w:t>Member sizes match those on other similar projects, cross-check</w:t>
            </w:r>
          </w:p>
          <w:p w14:paraId="6338D57C" w14:textId="1B60C514" w:rsidR="00D21D72" w:rsidRPr="007965B4" w:rsidRDefault="00D21D72" w:rsidP="00D21D72">
            <w:pPr>
              <w:numPr>
                <w:ilvl w:val="0"/>
                <w:numId w:val="30"/>
              </w:numPr>
              <w:spacing w:before="0" w:after="160" w:line="259" w:lineRule="auto"/>
            </w:pPr>
            <w:r w:rsidRPr="007965B4">
              <w:t>Soft storey or torsional potential post-yielding not present</w:t>
            </w:r>
          </w:p>
          <w:p w14:paraId="1662D9EE" w14:textId="6A754EC1" w:rsidR="00D21D72" w:rsidRPr="007965B4" w:rsidRDefault="00D21D72" w:rsidP="00D21D72">
            <w:pPr>
              <w:numPr>
                <w:ilvl w:val="0"/>
                <w:numId w:val="30"/>
              </w:numPr>
              <w:spacing w:before="0" w:after="160" w:line="259" w:lineRule="auto"/>
            </w:pPr>
            <w:r w:rsidRPr="007965B4">
              <w:t>Serviceability performance in deflections and vibrations</w:t>
            </w:r>
          </w:p>
          <w:p w14:paraId="694F37CE" w14:textId="05B2FF8D" w:rsidR="00D21D72" w:rsidRPr="007965B4" w:rsidRDefault="00D21D72" w:rsidP="00D21D72">
            <w:pPr>
              <w:numPr>
                <w:ilvl w:val="0"/>
                <w:numId w:val="30"/>
              </w:numPr>
              <w:spacing w:before="0" w:after="160" w:line="259" w:lineRule="auto"/>
            </w:pPr>
            <w:r w:rsidRPr="007965B4">
              <w:t>Maximum deflections, P-Delta/delta effects, pounding potential (</w:t>
            </w:r>
            <w:r w:rsidR="00FF4524" w:rsidRPr="007965B4">
              <w:t>i</w:t>
            </w:r>
            <w:r w:rsidR="00FF4524">
              <w:t>e</w:t>
            </w:r>
            <w:r w:rsidRPr="007965B4">
              <w:t xml:space="preserve"> neighbouring building response is considered)</w:t>
            </w:r>
          </w:p>
          <w:p w14:paraId="1F1CCA75" w14:textId="121AD0FC" w:rsidR="00D21D72" w:rsidRPr="007965B4" w:rsidRDefault="00D21D72" w:rsidP="00D21D72">
            <w:pPr>
              <w:numPr>
                <w:ilvl w:val="0"/>
                <w:numId w:val="30"/>
              </w:numPr>
              <w:spacing w:before="0" w:after="160" w:line="259" w:lineRule="auto"/>
            </w:pPr>
            <w:r w:rsidRPr="007965B4">
              <w:t>Sizing and detailing of critical elements that have high load concentrations. Recommended to perform ‘back of the envelope’ type calculations or review designer detailed calculations</w:t>
            </w:r>
          </w:p>
          <w:p w14:paraId="2E8F9E35" w14:textId="29D00C1F" w:rsidR="00D21D72" w:rsidRPr="007965B4" w:rsidRDefault="00D21D72" w:rsidP="00D21D72">
            <w:pPr>
              <w:numPr>
                <w:ilvl w:val="0"/>
                <w:numId w:val="30"/>
              </w:numPr>
              <w:spacing w:before="0" w:after="160" w:line="259" w:lineRule="auto"/>
            </w:pPr>
            <w:r w:rsidRPr="007965B4">
              <w:t>Adequate layout and reinforcing of diaphragms</w:t>
            </w:r>
          </w:p>
        </w:tc>
      </w:tr>
      <w:tr w:rsidR="00D21D72" w:rsidRPr="007965B4" w14:paraId="52E3C392" w14:textId="77777777" w:rsidTr="00493723">
        <w:trPr>
          <w:trHeight w:val="300"/>
        </w:trPr>
        <w:tc>
          <w:tcPr>
            <w:tcW w:w="2405" w:type="dxa"/>
            <w:hideMark/>
          </w:tcPr>
          <w:p w14:paraId="7C52239E" w14:textId="77777777" w:rsidR="00D21D72" w:rsidRPr="007965B4" w:rsidRDefault="00D21D72">
            <w:r w:rsidRPr="007965B4">
              <w:lastRenderedPageBreak/>
              <w:t>Detailing </w:t>
            </w:r>
          </w:p>
        </w:tc>
        <w:tc>
          <w:tcPr>
            <w:tcW w:w="7796" w:type="dxa"/>
            <w:hideMark/>
          </w:tcPr>
          <w:p w14:paraId="762D5A1C" w14:textId="2D6DBA0F" w:rsidR="00D21D72" w:rsidRPr="007965B4" w:rsidRDefault="00D21D72" w:rsidP="00D21D72">
            <w:pPr>
              <w:numPr>
                <w:ilvl w:val="0"/>
                <w:numId w:val="31"/>
              </w:numPr>
              <w:spacing w:before="0" w:after="160" w:line="259" w:lineRule="auto"/>
            </w:pPr>
            <w:r w:rsidRPr="007965B4">
              <w:t>Redundancy and ductility in connections</w:t>
            </w:r>
          </w:p>
          <w:p w14:paraId="44E6CBCC" w14:textId="65879F26" w:rsidR="00D21D72" w:rsidRPr="007965B4" w:rsidRDefault="00D21D72" w:rsidP="00D21D72">
            <w:pPr>
              <w:numPr>
                <w:ilvl w:val="0"/>
                <w:numId w:val="31"/>
              </w:numPr>
              <w:spacing w:before="0" w:after="160" w:line="259" w:lineRule="auto"/>
            </w:pPr>
            <w:r w:rsidRPr="007965B4">
              <w:t>Minimum actions for steel and timber connections</w:t>
            </w:r>
          </w:p>
          <w:p w14:paraId="6525330A" w14:textId="1EF15C82" w:rsidR="00D21D72" w:rsidRPr="007965B4" w:rsidRDefault="00D21D72" w:rsidP="00D21D72">
            <w:pPr>
              <w:numPr>
                <w:ilvl w:val="0"/>
                <w:numId w:val="31"/>
              </w:numPr>
              <w:spacing w:before="0" w:after="160" w:line="259" w:lineRule="auto"/>
            </w:pPr>
            <w:r w:rsidRPr="007965B4">
              <w:t>Minimum edge distances for bolts and concrete anchors</w:t>
            </w:r>
          </w:p>
          <w:p w14:paraId="5F23EFFB" w14:textId="2C76A9B1" w:rsidR="00D21D72" w:rsidRPr="007965B4" w:rsidRDefault="00D21D72" w:rsidP="00D21D72">
            <w:pPr>
              <w:numPr>
                <w:ilvl w:val="0"/>
                <w:numId w:val="31"/>
              </w:numPr>
              <w:spacing w:before="0" w:after="160" w:line="259" w:lineRule="auto"/>
            </w:pPr>
            <w:r w:rsidRPr="007965B4">
              <w:t>Maximum and minimum reinforcement quantities for concrete</w:t>
            </w:r>
          </w:p>
          <w:p w14:paraId="00BA58DD" w14:textId="5F58A332" w:rsidR="00D21D72" w:rsidRPr="007965B4" w:rsidRDefault="00D21D72" w:rsidP="00D21D72">
            <w:pPr>
              <w:numPr>
                <w:ilvl w:val="0"/>
                <w:numId w:val="31"/>
              </w:numPr>
              <w:spacing w:before="0" w:after="160" w:line="259" w:lineRule="auto"/>
            </w:pPr>
            <w:r w:rsidRPr="007965B4">
              <w:t>Reinforcement for shrinkage, thermal and flexural cracking</w:t>
            </w:r>
          </w:p>
          <w:p w14:paraId="07EFC040" w14:textId="6679A255" w:rsidR="00D21D72" w:rsidRPr="007965B4" w:rsidRDefault="00D21D72" w:rsidP="00D21D72">
            <w:pPr>
              <w:numPr>
                <w:ilvl w:val="0"/>
                <w:numId w:val="31"/>
              </w:numPr>
              <w:spacing w:before="0" w:after="160" w:line="259" w:lineRule="auto"/>
            </w:pPr>
            <w:r w:rsidRPr="007965B4">
              <w:t>Adequate confinement of concrete and anti-buckling restraint to longitudinal bars</w:t>
            </w:r>
          </w:p>
          <w:p w14:paraId="13AEFFF1" w14:textId="635589AB" w:rsidR="00D21D72" w:rsidRPr="007965B4" w:rsidRDefault="00D21D72" w:rsidP="00D21D72">
            <w:pPr>
              <w:numPr>
                <w:ilvl w:val="0"/>
                <w:numId w:val="31"/>
              </w:numPr>
              <w:spacing w:before="0" w:after="160" w:line="259" w:lineRule="auto"/>
            </w:pPr>
            <w:r w:rsidRPr="007965B4">
              <w:t>Concrete strength &amp; covers for durability and fire</w:t>
            </w:r>
          </w:p>
          <w:p w14:paraId="3B9D715E" w14:textId="638F4973" w:rsidR="00D21D72" w:rsidRPr="007965B4" w:rsidRDefault="00D21D72" w:rsidP="00D21D72">
            <w:pPr>
              <w:numPr>
                <w:ilvl w:val="0"/>
                <w:numId w:val="31"/>
              </w:numPr>
              <w:spacing w:before="0" w:after="160" w:line="259" w:lineRule="auto"/>
            </w:pPr>
            <w:r w:rsidRPr="007965B4">
              <w:t>Anchorage lengths on hooks and laps</w:t>
            </w:r>
          </w:p>
          <w:p w14:paraId="2212F6CF" w14:textId="48BCA7B7" w:rsidR="00D21D72" w:rsidRPr="007965B4" w:rsidRDefault="00D21D72" w:rsidP="00D21D72">
            <w:pPr>
              <w:numPr>
                <w:ilvl w:val="0"/>
                <w:numId w:val="31"/>
              </w:numPr>
              <w:spacing w:before="0" w:after="160" w:line="259" w:lineRule="auto"/>
            </w:pPr>
            <w:r w:rsidRPr="007965B4">
              <w:t xml:space="preserve">Buildability, </w:t>
            </w:r>
            <w:r w:rsidR="00FF4524" w:rsidRPr="007965B4">
              <w:t>i</w:t>
            </w:r>
            <w:r w:rsidR="00FF4524">
              <w:t>e</w:t>
            </w:r>
            <w:r w:rsidRPr="007965B4">
              <w:t xml:space="preserve"> flow of concrete, feasibility of butt welds etc</w:t>
            </w:r>
          </w:p>
          <w:p w14:paraId="4C93224A" w14:textId="6BA782CA" w:rsidR="00D21D72" w:rsidRPr="007965B4" w:rsidRDefault="00D21D72" w:rsidP="00D21D72">
            <w:pPr>
              <w:numPr>
                <w:ilvl w:val="0"/>
                <w:numId w:val="31"/>
              </w:numPr>
              <w:spacing w:before="0" w:after="160" w:line="259" w:lineRule="auto"/>
            </w:pPr>
            <w:r w:rsidRPr="007965B4">
              <w:t>Safety in design for aspects of construction and maintenance</w:t>
            </w:r>
          </w:p>
          <w:p w14:paraId="43974879" w14:textId="15A6917C" w:rsidR="00D21D72" w:rsidRPr="007965B4" w:rsidRDefault="00D21D72" w:rsidP="00D21D72">
            <w:pPr>
              <w:numPr>
                <w:ilvl w:val="0"/>
                <w:numId w:val="31"/>
              </w:numPr>
              <w:spacing w:before="0" w:after="160" w:line="259" w:lineRule="auto"/>
            </w:pPr>
            <w:r w:rsidRPr="007965B4">
              <w:t xml:space="preserve">Connection details match the calc assumptions </w:t>
            </w:r>
            <w:r w:rsidR="00FF4524" w:rsidRPr="007965B4">
              <w:t>i</w:t>
            </w:r>
            <w:r w:rsidR="00FF4524">
              <w:t>e</w:t>
            </w:r>
            <w:r w:rsidRPr="007965B4">
              <w:t xml:space="preserve"> pin or fixed</w:t>
            </w:r>
          </w:p>
          <w:p w14:paraId="1DC430C3" w14:textId="7A7C03FB" w:rsidR="00D21D72" w:rsidRPr="007965B4" w:rsidRDefault="00D21D72" w:rsidP="00D21D72">
            <w:pPr>
              <w:numPr>
                <w:ilvl w:val="0"/>
                <w:numId w:val="31"/>
              </w:numPr>
              <w:spacing w:before="0" w:after="160" w:line="259" w:lineRule="auto"/>
            </w:pPr>
            <w:r w:rsidRPr="007965B4">
              <w:t xml:space="preserve">Dis-similar materials, </w:t>
            </w:r>
            <w:r w:rsidR="00FF4524" w:rsidRPr="007965B4">
              <w:t>i</w:t>
            </w:r>
            <w:r w:rsidR="00FF4524">
              <w:t>e</w:t>
            </w:r>
            <w:r w:rsidRPr="007965B4">
              <w:t xml:space="preserve"> aluminium in concrete, SS steel with mild steel not utilized</w:t>
            </w:r>
          </w:p>
          <w:p w14:paraId="0A8F6469" w14:textId="552203C3" w:rsidR="00D21D72" w:rsidRPr="007965B4" w:rsidRDefault="00D21D72" w:rsidP="00D21D72">
            <w:pPr>
              <w:numPr>
                <w:ilvl w:val="0"/>
                <w:numId w:val="31"/>
              </w:numPr>
              <w:spacing w:before="0" w:after="160" w:line="259" w:lineRule="auto"/>
            </w:pPr>
            <w:r w:rsidRPr="007965B4">
              <w:t>Typical details and location for control joints in masonry and saw cuts in concrete slabs</w:t>
            </w:r>
          </w:p>
          <w:p w14:paraId="3A0BD322" w14:textId="14F73CB7" w:rsidR="00D21D72" w:rsidRPr="007965B4" w:rsidRDefault="00D21D72" w:rsidP="00D21D72">
            <w:pPr>
              <w:numPr>
                <w:ilvl w:val="0"/>
                <w:numId w:val="31"/>
              </w:numPr>
              <w:spacing w:before="0" w:after="160" w:line="259" w:lineRule="auto"/>
            </w:pPr>
            <w:r w:rsidRPr="007965B4">
              <w:t>Lateral restraint of beams and columns from premature flexural or axial buckling, and adequate fixity at their ends</w:t>
            </w:r>
          </w:p>
          <w:p w14:paraId="72AF81A9" w14:textId="6BE0E908" w:rsidR="00D21D72" w:rsidRPr="007965B4" w:rsidRDefault="00D21D72" w:rsidP="00D21D72">
            <w:pPr>
              <w:numPr>
                <w:ilvl w:val="0"/>
                <w:numId w:val="31"/>
              </w:numPr>
              <w:spacing w:before="0" w:after="160" w:line="259" w:lineRule="auto"/>
            </w:pPr>
            <w:r w:rsidRPr="007965B4">
              <w:t>Missing primary structure details</w:t>
            </w:r>
          </w:p>
          <w:p w14:paraId="520E2715" w14:textId="2E58CCB9" w:rsidR="00D21D72" w:rsidRPr="007965B4" w:rsidRDefault="00D21D72" w:rsidP="00D21D72">
            <w:pPr>
              <w:numPr>
                <w:ilvl w:val="0"/>
                <w:numId w:val="31"/>
              </w:numPr>
              <w:spacing w:before="0" w:after="160" w:line="259" w:lineRule="auto"/>
            </w:pPr>
            <w:r w:rsidRPr="007965B4">
              <w:t>Penetrations through beams and floors are adequately located and reinforced</w:t>
            </w:r>
          </w:p>
          <w:p w14:paraId="03FE1FAF" w14:textId="1FB28F94" w:rsidR="00D21D72" w:rsidRPr="007965B4" w:rsidRDefault="00D21D72" w:rsidP="00D21D72">
            <w:pPr>
              <w:numPr>
                <w:ilvl w:val="0"/>
                <w:numId w:val="31"/>
              </w:numPr>
              <w:spacing w:before="0" w:after="160" w:line="259" w:lineRule="auto"/>
            </w:pPr>
            <w:r w:rsidRPr="007965B4">
              <w:t>‘Gut’ level comparison of details to other similar projects and SCNZ tabulated connections</w:t>
            </w:r>
          </w:p>
          <w:p w14:paraId="471221E3" w14:textId="203AE75A" w:rsidR="00D21D72" w:rsidRPr="007965B4" w:rsidRDefault="00D21D72" w:rsidP="00D21D72">
            <w:pPr>
              <w:numPr>
                <w:ilvl w:val="0"/>
                <w:numId w:val="31"/>
              </w:numPr>
              <w:spacing w:before="0" w:after="160" w:line="259" w:lineRule="auto"/>
            </w:pPr>
            <w:r w:rsidRPr="007965B4">
              <w:t>Eccentricity in connections has been designed for</w:t>
            </w:r>
          </w:p>
          <w:p w14:paraId="1DAAECD7" w14:textId="0ECA1F38" w:rsidR="00D21D72" w:rsidRPr="007965B4" w:rsidRDefault="00D21D72" w:rsidP="00D21D72">
            <w:pPr>
              <w:numPr>
                <w:ilvl w:val="0"/>
                <w:numId w:val="31"/>
              </w:numPr>
              <w:spacing w:before="0" w:after="160" w:line="259" w:lineRule="auto"/>
            </w:pPr>
            <w:r w:rsidRPr="007965B4">
              <w:t>Inter-storey displacement allowances in stairs, precast floor seating and façade elements</w:t>
            </w:r>
          </w:p>
          <w:p w14:paraId="414CB2BF" w14:textId="7B1C71AB" w:rsidR="00D21D72" w:rsidRPr="007965B4" w:rsidRDefault="00D21D72" w:rsidP="00D21D72">
            <w:pPr>
              <w:numPr>
                <w:ilvl w:val="0"/>
                <w:numId w:val="31"/>
              </w:numPr>
              <w:spacing w:before="0" w:after="160" w:line="259" w:lineRule="auto"/>
            </w:pPr>
            <w:r w:rsidRPr="007965B4">
              <w:lastRenderedPageBreak/>
              <w:t>Adequate fixings to diaphragms</w:t>
            </w:r>
          </w:p>
          <w:p w14:paraId="36721D88" w14:textId="4C8982D2" w:rsidR="00D21D72" w:rsidRPr="007965B4" w:rsidRDefault="00D21D72" w:rsidP="00D21D72">
            <w:pPr>
              <w:numPr>
                <w:ilvl w:val="0"/>
                <w:numId w:val="31"/>
              </w:numPr>
              <w:spacing w:before="0" w:after="160" w:line="259" w:lineRule="auto"/>
            </w:pPr>
            <w:r w:rsidRPr="007965B4">
              <w:t xml:space="preserve">Adequate reinforcement for potential severe structural weaknesses, </w:t>
            </w:r>
            <w:r w:rsidR="00FF4524" w:rsidRPr="007965B4">
              <w:t>i</w:t>
            </w:r>
            <w:r w:rsidR="00FF4524">
              <w:t>e</w:t>
            </w:r>
            <w:r w:rsidRPr="007965B4">
              <w:t xml:space="preserve"> punching shear in suspended slabs, shear and buckling of columns</w:t>
            </w:r>
          </w:p>
        </w:tc>
      </w:tr>
      <w:tr w:rsidR="00D21D72" w:rsidRPr="007965B4" w14:paraId="69B32C76" w14:textId="77777777" w:rsidTr="00493723">
        <w:trPr>
          <w:trHeight w:val="300"/>
        </w:trPr>
        <w:tc>
          <w:tcPr>
            <w:tcW w:w="2405" w:type="dxa"/>
            <w:hideMark/>
          </w:tcPr>
          <w:p w14:paraId="06D297BA" w14:textId="77777777" w:rsidR="00D21D72" w:rsidRPr="007965B4" w:rsidRDefault="00D21D72">
            <w:r w:rsidRPr="007965B4">
              <w:lastRenderedPageBreak/>
              <w:t>Documentation (Specifications/Geotechnical/Architectural) </w:t>
            </w:r>
          </w:p>
        </w:tc>
        <w:tc>
          <w:tcPr>
            <w:tcW w:w="7796" w:type="dxa"/>
            <w:hideMark/>
          </w:tcPr>
          <w:p w14:paraId="58136C52" w14:textId="05B37F6C" w:rsidR="00D21D72" w:rsidRPr="007965B4" w:rsidRDefault="00D21D72" w:rsidP="00D21D72">
            <w:pPr>
              <w:numPr>
                <w:ilvl w:val="0"/>
                <w:numId w:val="32"/>
              </w:numPr>
              <w:spacing w:before="0" w:after="160" w:line="259" w:lineRule="auto"/>
            </w:pPr>
            <w:r w:rsidRPr="007965B4">
              <w:t>Works specification contains material/workmanship quality control requirements for the trades being utilized</w:t>
            </w:r>
          </w:p>
          <w:p w14:paraId="7C2F7701" w14:textId="6CD64D3B" w:rsidR="00D21D72" w:rsidRPr="007965B4" w:rsidRDefault="00D21D72" w:rsidP="00D21D72">
            <w:pPr>
              <w:numPr>
                <w:ilvl w:val="0"/>
                <w:numId w:val="32"/>
              </w:numPr>
              <w:spacing w:before="0" w:after="160" w:line="259" w:lineRule="auto"/>
            </w:pPr>
            <w:r w:rsidRPr="007965B4">
              <w:t>Specification or DFR provides method of compliance to B2 for all structural materials and a maintenance schedule is provide</w:t>
            </w:r>
            <w:r w:rsidR="00FF4524">
              <w:t>d</w:t>
            </w:r>
          </w:p>
          <w:p w14:paraId="43F54CD0" w14:textId="745DB728" w:rsidR="00D21D72" w:rsidRPr="007965B4" w:rsidRDefault="00D21D72" w:rsidP="00D21D72">
            <w:pPr>
              <w:numPr>
                <w:ilvl w:val="0"/>
                <w:numId w:val="32"/>
              </w:numPr>
              <w:spacing w:before="0" w:after="160" w:line="259" w:lineRule="auto"/>
            </w:pPr>
            <w:r w:rsidRPr="007965B4">
              <w:t>Procurement and quality control of steel sourced internationally, SCNZ system has been documented</w:t>
            </w:r>
          </w:p>
          <w:p w14:paraId="34908D52" w14:textId="4A487AEF" w:rsidR="00D21D72" w:rsidRPr="007965B4" w:rsidRDefault="00D21D72" w:rsidP="00D21D72">
            <w:pPr>
              <w:numPr>
                <w:ilvl w:val="0"/>
                <w:numId w:val="32"/>
              </w:numPr>
              <w:spacing w:before="0" w:after="160" w:line="259" w:lineRule="auto"/>
            </w:pPr>
            <w:r w:rsidRPr="007965B4">
              <w:t>Geotech report is up to date and relevant to the proposed structural development</w:t>
            </w:r>
          </w:p>
          <w:p w14:paraId="288A60C0" w14:textId="0E496B9C" w:rsidR="00D21D72" w:rsidRPr="007965B4" w:rsidRDefault="00D21D72" w:rsidP="00D21D72">
            <w:pPr>
              <w:numPr>
                <w:ilvl w:val="0"/>
                <w:numId w:val="32"/>
              </w:numPr>
              <w:spacing w:before="0" w:after="160" w:line="259" w:lineRule="auto"/>
            </w:pPr>
            <w:r w:rsidRPr="007965B4">
              <w:t>Geotech report is complete and addresses soil slope failure, lateral spread and associated loading on foundations, liquefaction, displacements, soil stiffness, active and passive pressure parameters etc</w:t>
            </w:r>
          </w:p>
          <w:p w14:paraId="5FAE770C" w14:textId="31B1E968" w:rsidR="00D21D72" w:rsidRPr="007965B4" w:rsidRDefault="00D21D72" w:rsidP="00D21D72">
            <w:pPr>
              <w:numPr>
                <w:ilvl w:val="0"/>
                <w:numId w:val="32"/>
              </w:numPr>
              <w:spacing w:before="0" w:after="160" w:line="259" w:lineRule="auto"/>
            </w:pPr>
            <w:r w:rsidRPr="007965B4">
              <w:t>Structural engineer has applied all loading and design requirement of the Geotech report</w:t>
            </w:r>
          </w:p>
          <w:p w14:paraId="4319E445" w14:textId="11541B4B" w:rsidR="00D21D72" w:rsidRPr="007965B4" w:rsidRDefault="00D21D72" w:rsidP="00D21D72">
            <w:pPr>
              <w:numPr>
                <w:ilvl w:val="0"/>
                <w:numId w:val="32"/>
              </w:numPr>
              <w:spacing w:before="0" w:after="160" w:line="259" w:lineRule="auto"/>
            </w:pPr>
            <w:r w:rsidRPr="007965B4">
              <w:t>Calculation pack is complete for all elements</w:t>
            </w:r>
          </w:p>
          <w:p w14:paraId="53570DE5" w14:textId="582DF0FB" w:rsidR="00D21D72" w:rsidRPr="007965B4" w:rsidRDefault="00D21D72" w:rsidP="00D21D72">
            <w:pPr>
              <w:numPr>
                <w:ilvl w:val="0"/>
                <w:numId w:val="32"/>
              </w:numPr>
              <w:spacing w:before="0" w:after="160" w:line="259" w:lineRule="auto"/>
            </w:pPr>
            <w:r w:rsidRPr="007965B4">
              <w:t>Adequate CM level of monitoring is specified</w:t>
            </w:r>
          </w:p>
          <w:p w14:paraId="4DBCFA6F" w14:textId="338FFD59" w:rsidR="00D21D72" w:rsidRPr="007965B4" w:rsidRDefault="00D21D72" w:rsidP="00D21D72">
            <w:pPr>
              <w:numPr>
                <w:ilvl w:val="0"/>
                <w:numId w:val="32"/>
              </w:numPr>
              <w:spacing w:before="0" w:after="160" w:line="259" w:lineRule="auto"/>
            </w:pPr>
            <w:r w:rsidRPr="007965B4">
              <w:t>Proprietary design elements, their design performance specifications and supplier construction specifications</w:t>
            </w:r>
          </w:p>
          <w:p w14:paraId="65E051E8" w14:textId="629C0985" w:rsidR="00D21D72" w:rsidRPr="007965B4" w:rsidRDefault="00D21D72" w:rsidP="00D21D72">
            <w:pPr>
              <w:numPr>
                <w:ilvl w:val="0"/>
                <w:numId w:val="32"/>
              </w:numPr>
              <w:spacing w:before="0" w:after="160" w:line="259" w:lineRule="auto"/>
            </w:pPr>
            <w:r w:rsidRPr="007965B4">
              <w:t>Layout of the structure and loads match those shown in the architectural drawings</w:t>
            </w:r>
          </w:p>
        </w:tc>
      </w:tr>
    </w:tbl>
    <w:p w14:paraId="1A231F3A" w14:textId="77777777" w:rsidR="00C905F6" w:rsidRDefault="00D21D72" w:rsidP="00D21D72">
      <w:pPr>
        <w:sectPr w:rsidR="00C905F6" w:rsidSect="00D21D72">
          <w:pgSz w:w="11906" w:h="16838"/>
          <w:pgMar w:top="720" w:right="720" w:bottom="720" w:left="720" w:header="708" w:footer="708" w:gutter="0"/>
          <w:cols w:space="708"/>
          <w:docGrid w:linePitch="360"/>
        </w:sectPr>
      </w:pPr>
      <w:r w:rsidRPr="007965B4">
        <w:t xml:space="preserve"> </w:t>
      </w:r>
    </w:p>
    <w:p w14:paraId="7FCE01E4" w14:textId="6C0A6FA9" w:rsidR="00D21D72" w:rsidRDefault="00D21D72" w:rsidP="00D21D72">
      <w:pPr>
        <w:pStyle w:val="Heading1"/>
      </w:pPr>
      <w:bookmarkStart w:id="130" w:name="_Toc140334436"/>
      <w:bookmarkStart w:id="131" w:name="_Toc140342828"/>
      <w:bookmarkStart w:id="132" w:name="_Toc140655508"/>
      <w:r>
        <w:lastRenderedPageBreak/>
        <w:t xml:space="preserve">Appendix </w:t>
      </w:r>
      <w:r w:rsidR="00D74AA5">
        <w:t>6</w:t>
      </w:r>
      <w:r>
        <w:t xml:space="preserve"> – Examples of common design mistakes found</w:t>
      </w:r>
      <w:bookmarkEnd w:id="130"/>
      <w:bookmarkEnd w:id="131"/>
      <w:bookmarkEnd w:id="132"/>
    </w:p>
    <w:p w14:paraId="1D2B7D51" w14:textId="77777777" w:rsidR="00D21D72" w:rsidRDefault="00D21D72" w:rsidP="00D21D72">
      <w:pPr>
        <w:pStyle w:val="Heading2"/>
      </w:pPr>
      <w:bookmarkStart w:id="133" w:name="_Toc140334437"/>
      <w:bookmarkStart w:id="134" w:name="_Toc140342829"/>
      <w:bookmarkStart w:id="135" w:name="_Toc140655509"/>
      <w:r>
        <w:t>Durability</w:t>
      </w:r>
      <w:bookmarkEnd w:id="133"/>
      <w:bookmarkEnd w:id="134"/>
      <w:bookmarkEnd w:id="135"/>
    </w:p>
    <w:p w14:paraId="28735F13" w14:textId="77777777" w:rsidR="00D21D72" w:rsidRDefault="00D21D72" w:rsidP="00600C3B">
      <w:pPr>
        <w:pStyle w:val="ListBullet"/>
      </w:pPr>
      <w:r>
        <w:t>Element durability not specified correctly</w:t>
      </w:r>
    </w:p>
    <w:p w14:paraId="6D131CCA" w14:textId="77777777" w:rsidR="00D21D72" w:rsidRDefault="00D21D72" w:rsidP="00600C3B">
      <w:pPr>
        <w:pStyle w:val="ListBullet"/>
      </w:pPr>
      <w:r>
        <w:t>Excessive deflection of elements supporting cladding or windows</w:t>
      </w:r>
    </w:p>
    <w:p w14:paraId="114456C4" w14:textId="77777777" w:rsidR="00D21D72" w:rsidRDefault="00D21D72" w:rsidP="00600C3B">
      <w:pPr>
        <w:pStyle w:val="ListBullet"/>
      </w:pPr>
      <w:r>
        <w:t>Galvanized brackets and anchors into tantalized timber</w:t>
      </w:r>
    </w:p>
    <w:p w14:paraId="05C1478B" w14:textId="77777777" w:rsidR="00D21D72" w:rsidRDefault="00D21D72" w:rsidP="00D21D72">
      <w:pPr>
        <w:pStyle w:val="Heading2"/>
      </w:pPr>
      <w:bookmarkStart w:id="136" w:name="_Toc140334438"/>
      <w:bookmarkStart w:id="137" w:name="_Toc140342830"/>
      <w:bookmarkStart w:id="138" w:name="_Toc140655510"/>
      <w:r>
        <w:t>Loads</w:t>
      </w:r>
      <w:bookmarkEnd w:id="136"/>
      <w:bookmarkEnd w:id="137"/>
      <w:bookmarkEnd w:id="138"/>
    </w:p>
    <w:p w14:paraId="62E244A9" w14:textId="77777777" w:rsidR="00D21D72" w:rsidRDefault="00D21D72" w:rsidP="00D21D72">
      <w:pPr>
        <w:pStyle w:val="Heading3"/>
      </w:pPr>
      <w:bookmarkStart w:id="139" w:name="_Toc140334439"/>
      <w:bookmarkStart w:id="140" w:name="_Toc140342831"/>
      <w:r>
        <w:t>Horizontal</w:t>
      </w:r>
      <w:bookmarkEnd w:id="139"/>
      <w:bookmarkEnd w:id="140"/>
    </w:p>
    <w:p w14:paraId="1D70E4D5" w14:textId="77777777" w:rsidR="00D21D72" w:rsidRDefault="00D21D72" w:rsidP="00600C3B">
      <w:pPr>
        <w:pStyle w:val="ListBullet"/>
      </w:pPr>
      <w:r>
        <w:t>Wind loads have been calculated, may be incorrect, often the numbers have not been used in bracing calculations</w:t>
      </w:r>
    </w:p>
    <w:p w14:paraId="0F078644" w14:textId="497F6CB1" w:rsidR="00D21D72" w:rsidRDefault="00D21D72" w:rsidP="00600C3B">
      <w:pPr>
        <w:pStyle w:val="ListBullet"/>
      </w:pPr>
      <w:r>
        <w:t xml:space="preserve">Seismic coefficients have been incorrectly calculated </w:t>
      </w:r>
      <w:r w:rsidR="000A71D8">
        <w:t>–</w:t>
      </w:r>
      <w:r>
        <w:t xml:space="preserve"> if correct may not match with the coefficient used for bracing calculations</w:t>
      </w:r>
    </w:p>
    <w:p w14:paraId="2EB68BBD" w14:textId="77777777" w:rsidR="00D21D72" w:rsidRDefault="00D21D72" w:rsidP="00D21D72">
      <w:pPr>
        <w:pStyle w:val="Heading3"/>
      </w:pPr>
      <w:bookmarkStart w:id="141" w:name="_Toc140334440"/>
      <w:bookmarkStart w:id="142" w:name="_Toc140342832"/>
      <w:r>
        <w:t>Vertical</w:t>
      </w:r>
      <w:bookmarkEnd w:id="141"/>
      <w:bookmarkEnd w:id="142"/>
    </w:p>
    <w:p w14:paraId="2C1B8B82" w14:textId="77777777" w:rsidR="00D21D72" w:rsidRDefault="00D21D72" w:rsidP="00600C3B">
      <w:pPr>
        <w:pStyle w:val="ListBullet"/>
      </w:pPr>
      <w:r>
        <w:t>Tributary widths and line/point loads incorrect or missing</w:t>
      </w:r>
    </w:p>
    <w:p w14:paraId="37C3B665" w14:textId="2E0B8FDF" w:rsidR="00D21D72" w:rsidRDefault="00D21D72" w:rsidP="00600C3B">
      <w:pPr>
        <w:pStyle w:val="ListBullet"/>
      </w:pPr>
      <w:r>
        <w:t xml:space="preserve">Wind loads may not have been applied </w:t>
      </w:r>
      <w:r w:rsidR="000A71D8">
        <w:t>–</w:t>
      </w:r>
      <w:r>
        <w:t xml:space="preserve"> uplift</w:t>
      </w:r>
    </w:p>
    <w:p w14:paraId="6A39150F" w14:textId="35BB25E8" w:rsidR="00D21D72" w:rsidRDefault="00D21D72" w:rsidP="00600C3B">
      <w:pPr>
        <w:pStyle w:val="ListBullet"/>
      </w:pPr>
      <w:r>
        <w:t xml:space="preserve">Incorrect live loads applied </w:t>
      </w:r>
      <w:r w:rsidR="000A71D8">
        <w:t>–</w:t>
      </w:r>
      <w:r>
        <w:t xml:space="preserve"> particularly storage areas</w:t>
      </w:r>
    </w:p>
    <w:p w14:paraId="2AE9CE85" w14:textId="77777777" w:rsidR="00D21D72" w:rsidRDefault="00D21D72" w:rsidP="00600C3B">
      <w:pPr>
        <w:pStyle w:val="ListBullet"/>
      </w:pPr>
      <w:r>
        <w:t>Gravity loads for roof and floors below NZS3604 engineering basis values</w:t>
      </w:r>
    </w:p>
    <w:p w14:paraId="66A497A2" w14:textId="77777777" w:rsidR="00D21D72" w:rsidRDefault="00D21D72" w:rsidP="00600C3B">
      <w:pPr>
        <w:pStyle w:val="ListBullet"/>
      </w:pPr>
      <w:r>
        <w:t>Self-weight usually not considered for concrete beams</w:t>
      </w:r>
    </w:p>
    <w:p w14:paraId="535A2174" w14:textId="77777777" w:rsidR="00D21D72" w:rsidRDefault="00D21D72" w:rsidP="00D21D72">
      <w:pPr>
        <w:pStyle w:val="Heading2"/>
      </w:pPr>
      <w:bookmarkStart w:id="143" w:name="_Toc140334441"/>
      <w:bookmarkStart w:id="144" w:name="_Toc140342833"/>
      <w:bookmarkStart w:id="145" w:name="_Toc140655511"/>
      <w:r>
        <w:t>Beams</w:t>
      </w:r>
      <w:bookmarkEnd w:id="143"/>
      <w:bookmarkEnd w:id="144"/>
      <w:bookmarkEnd w:id="145"/>
    </w:p>
    <w:p w14:paraId="43C245CB" w14:textId="77777777" w:rsidR="00D21D72" w:rsidRDefault="00D21D72" w:rsidP="00600C3B">
      <w:pPr>
        <w:pStyle w:val="ListBullet"/>
      </w:pPr>
      <w:r>
        <w:t>Beams undersized for span and load</w:t>
      </w:r>
    </w:p>
    <w:p w14:paraId="0EFC50BE" w14:textId="77777777" w:rsidR="00D21D72" w:rsidRDefault="00D21D72" w:rsidP="00600C3B">
      <w:pPr>
        <w:pStyle w:val="ListBullet"/>
      </w:pPr>
      <w:r>
        <w:t>Not checking SLS for vibration, flexibility or lack of wind beams</w:t>
      </w:r>
    </w:p>
    <w:p w14:paraId="00B25441" w14:textId="03661AAD" w:rsidR="00D21D72" w:rsidRDefault="00D21D72" w:rsidP="00600C3B">
      <w:pPr>
        <w:pStyle w:val="ListBullet"/>
      </w:pPr>
      <w:r>
        <w:t xml:space="preserve">Wind loads may not have been applied </w:t>
      </w:r>
      <w:r w:rsidR="000A71D8">
        <w:t>–</w:t>
      </w:r>
      <w:r>
        <w:t xml:space="preserve"> uplift</w:t>
      </w:r>
    </w:p>
    <w:p w14:paraId="5457032D" w14:textId="77777777" w:rsidR="00D21D72" w:rsidRDefault="00D21D72" w:rsidP="00600C3B">
      <w:pPr>
        <w:pStyle w:val="ListBullet"/>
      </w:pPr>
      <w:r>
        <w:t>Spreadsheet for beam design doesn't provide correct values when you enter the same values as considered</w:t>
      </w:r>
    </w:p>
    <w:p w14:paraId="2921ACB8" w14:textId="77777777" w:rsidR="00D21D72" w:rsidRDefault="00D21D72" w:rsidP="00600C3B">
      <w:pPr>
        <w:pStyle w:val="ListBullet"/>
      </w:pPr>
      <w:r>
        <w:t>Face Loding not checked for wind beams</w:t>
      </w:r>
    </w:p>
    <w:p w14:paraId="0BEBC5D8" w14:textId="77777777" w:rsidR="00D21D72" w:rsidRDefault="00D21D72" w:rsidP="00D21D72">
      <w:pPr>
        <w:pStyle w:val="Heading2"/>
      </w:pPr>
      <w:bookmarkStart w:id="146" w:name="_Toc140334442"/>
      <w:bookmarkStart w:id="147" w:name="_Toc140342834"/>
      <w:bookmarkStart w:id="148" w:name="_Toc140655512"/>
      <w:r>
        <w:t>Bracing</w:t>
      </w:r>
      <w:bookmarkEnd w:id="146"/>
      <w:bookmarkEnd w:id="147"/>
      <w:bookmarkEnd w:id="148"/>
    </w:p>
    <w:p w14:paraId="6F11AF61" w14:textId="42634480" w:rsidR="00D21D72" w:rsidRDefault="00D21D72" w:rsidP="00600C3B">
      <w:pPr>
        <w:pStyle w:val="ListBullet"/>
      </w:pPr>
      <w:r>
        <w:t xml:space="preserve">Incorrect calculation horizontal loading </w:t>
      </w:r>
      <w:r w:rsidR="000A71D8">
        <w:t>–</w:t>
      </w:r>
      <w:r>
        <w:t xml:space="preserve"> </w:t>
      </w:r>
      <w:r w:rsidR="000A71D8">
        <w:t>eg</w:t>
      </w:r>
      <w:r>
        <w:t xml:space="preserve"> wind zones and seismic co-efficient</w:t>
      </w:r>
    </w:p>
    <w:p w14:paraId="14821A1F" w14:textId="02D3D227" w:rsidR="00D21D72" w:rsidRDefault="00D21D72" w:rsidP="00600C3B">
      <w:pPr>
        <w:pStyle w:val="ListBullet"/>
      </w:pPr>
      <w:r>
        <w:t>Incompatible bracing system (e</w:t>
      </w:r>
      <w:r w:rsidR="000A71D8">
        <w:t>g</w:t>
      </w:r>
      <w:r>
        <w:t xml:space="preserve"> portal frames are not compatible with LTF bracing elements)</w:t>
      </w:r>
    </w:p>
    <w:p w14:paraId="5E30D0BB" w14:textId="645104A8" w:rsidR="00D21D72" w:rsidRDefault="00D21D72" w:rsidP="00600C3B">
      <w:pPr>
        <w:pStyle w:val="ListBullet"/>
      </w:pPr>
      <w:r>
        <w:t>Load paths outside the scope of NZS3604 with no justification (e</w:t>
      </w:r>
      <w:r w:rsidR="000A71D8">
        <w:t>g</w:t>
      </w:r>
      <w:r>
        <w:t xml:space="preserve"> large diaphragms)</w:t>
      </w:r>
    </w:p>
    <w:p w14:paraId="11C47BFD" w14:textId="1AB37613" w:rsidR="00D21D72" w:rsidRDefault="00D21D72" w:rsidP="00600C3B">
      <w:pPr>
        <w:pStyle w:val="ListBullet"/>
      </w:pPr>
      <w:r>
        <w:t xml:space="preserve">Portal frame ductility incorrect - has not changed u = 3.5 to u = 1.25 (see </w:t>
      </w:r>
      <w:hyperlink r:id="rId20" w:history="1">
        <w:r w:rsidRPr="00600C3B">
          <w:rPr>
            <w:rStyle w:val="Hyperlink"/>
          </w:rPr>
          <w:t>E</w:t>
        </w:r>
        <w:r w:rsidR="00600C3B" w:rsidRPr="00600C3B">
          <w:rPr>
            <w:rStyle w:val="Hyperlink"/>
          </w:rPr>
          <w:t xml:space="preserve">ngineering </w:t>
        </w:r>
        <w:r w:rsidRPr="00600C3B">
          <w:rPr>
            <w:rStyle w:val="Hyperlink"/>
          </w:rPr>
          <w:t>N</w:t>
        </w:r>
        <w:r w:rsidR="00600C3B" w:rsidRPr="00600C3B">
          <w:rPr>
            <w:rStyle w:val="Hyperlink"/>
          </w:rPr>
          <w:t xml:space="preserve">ew </w:t>
        </w:r>
        <w:r w:rsidRPr="00600C3B">
          <w:rPr>
            <w:rStyle w:val="Hyperlink"/>
          </w:rPr>
          <w:t>Z</w:t>
        </w:r>
        <w:r w:rsidR="00600C3B" w:rsidRPr="00600C3B">
          <w:rPr>
            <w:rStyle w:val="Hyperlink"/>
          </w:rPr>
          <w:t>ealand</w:t>
        </w:r>
        <w:r w:rsidRPr="00600C3B">
          <w:rPr>
            <w:rStyle w:val="Hyperlink"/>
          </w:rPr>
          <w:t xml:space="preserve"> guidance document</w:t>
        </w:r>
      </w:hyperlink>
      <w:r>
        <w:t xml:space="preserve"> on the design of residential portals</w:t>
      </w:r>
    </w:p>
    <w:p w14:paraId="39D55B86" w14:textId="77777777" w:rsidR="00D21D72" w:rsidRDefault="00D21D72" w:rsidP="00600C3B">
      <w:pPr>
        <w:pStyle w:val="ListBullet"/>
      </w:pPr>
      <w:r>
        <w:t>Bracing designed for various ductility's (M=3.5,2.0)</w:t>
      </w:r>
    </w:p>
    <w:p w14:paraId="4924E983" w14:textId="77777777" w:rsidR="00D21D72" w:rsidRDefault="00D21D72" w:rsidP="00D21D72">
      <w:pPr>
        <w:pStyle w:val="Heading2"/>
      </w:pPr>
      <w:bookmarkStart w:id="149" w:name="_Toc140334443"/>
      <w:bookmarkStart w:id="150" w:name="_Toc140342835"/>
      <w:bookmarkStart w:id="151" w:name="_Toc140655513"/>
      <w:r>
        <w:t>Safety from falling</w:t>
      </w:r>
      <w:bookmarkEnd w:id="149"/>
      <w:bookmarkEnd w:id="150"/>
      <w:bookmarkEnd w:id="151"/>
    </w:p>
    <w:p w14:paraId="281F2B85" w14:textId="649A4BE3" w:rsidR="00D21D72" w:rsidRDefault="00D21D72" w:rsidP="00D21D72">
      <w:r>
        <w:t>Barriers incorrectly designed (e</w:t>
      </w:r>
      <w:r w:rsidR="000A71D8">
        <w:t>g</w:t>
      </w:r>
      <w:r>
        <w:t xml:space="preserve"> car deck, verandah, retaining wall) </w:t>
      </w:r>
      <w:r w:rsidR="002470B6">
        <w:t>– check that the design loads are applied, and the structure can transfer the load with a robust load path (connections, back-span)</w:t>
      </w:r>
    </w:p>
    <w:p w14:paraId="3AE72BC2" w14:textId="77777777" w:rsidR="00D21D72" w:rsidRDefault="00D21D72" w:rsidP="00D21D72">
      <w:pPr>
        <w:pStyle w:val="Heading2"/>
      </w:pPr>
      <w:bookmarkStart w:id="152" w:name="_Toc140334444"/>
      <w:bookmarkStart w:id="153" w:name="_Toc140342836"/>
      <w:bookmarkStart w:id="154" w:name="_Toc140655514"/>
      <w:r>
        <w:lastRenderedPageBreak/>
        <w:t>Connection detailing</w:t>
      </w:r>
      <w:bookmarkEnd w:id="152"/>
      <w:bookmarkEnd w:id="153"/>
      <w:bookmarkEnd w:id="154"/>
    </w:p>
    <w:p w14:paraId="51868D1D" w14:textId="4DE62439" w:rsidR="00D21D72" w:rsidRDefault="00D21D72" w:rsidP="00600C3B">
      <w:pPr>
        <w:pStyle w:val="ListBullet"/>
      </w:pPr>
      <w:r>
        <w:t xml:space="preserve">Lack of connection details </w:t>
      </w:r>
      <w:r w:rsidR="002470B6">
        <w:t>in drawings (missing or incorrect)</w:t>
      </w:r>
    </w:p>
    <w:p w14:paraId="31E070FF" w14:textId="40626B72" w:rsidR="00D21D72" w:rsidRDefault="00D21D72" w:rsidP="00600C3B">
      <w:pPr>
        <w:pStyle w:val="ListBullet"/>
      </w:pPr>
      <w:r>
        <w:t xml:space="preserve">Connections under-designed or not designed </w:t>
      </w:r>
      <w:r w:rsidR="000A71D8">
        <w:t>–</w:t>
      </w:r>
      <w:r>
        <w:t xml:space="preserve"> e</w:t>
      </w:r>
      <w:r w:rsidR="000A71D8">
        <w:t>g</w:t>
      </w:r>
      <w:r>
        <w:t xml:space="preserve"> </w:t>
      </w:r>
      <w:r w:rsidR="000A71D8">
        <w:t>–</w:t>
      </w:r>
      <w:r>
        <w:t xml:space="preserve"> not detailing for steel to stud or the number of supporting studs</w:t>
      </w:r>
    </w:p>
    <w:p w14:paraId="0A5BA9DA" w14:textId="7967EF5B" w:rsidR="00D21D72" w:rsidRDefault="00D21D72" w:rsidP="00600C3B">
      <w:pPr>
        <w:pStyle w:val="ListBullet"/>
      </w:pPr>
      <w:r>
        <w:t xml:space="preserve">Hold-down bolts </w:t>
      </w:r>
      <w:r w:rsidR="002470B6">
        <w:t>–</w:t>
      </w:r>
      <w:r>
        <w:t xml:space="preserve"> </w:t>
      </w:r>
      <w:r w:rsidR="002470B6">
        <w:t xml:space="preserve">check </w:t>
      </w:r>
      <w:r>
        <w:t>edge distances</w:t>
      </w:r>
    </w:p>
    <w:p w14:paraId="798FC10C" w14:textId="0E5E306A" w:rsidR="00D21D72" w:rsidRDefault="00D21D72" w:rsidP="00600C3B">
      <w:pPr>
        <w:pStyle w:val="ListBullet"/>
      </w:pPr>
      <w:r>
        <w:t xml:space="preserve">Double studs </w:t>
      </w:r>
      <w:r w:rsidR="00551740">
        <w:t xml:space="preserve">are </w:t>
      </w:r>
      <w:r>
        <w:t>used for large loads (</w:t>
      </w:r>
      <w:r w:rsidR="00551740">
        <w:t>3</w:t>
      </w:r>
      <w:r>
        <w:t>0kN +) instead of triple studs or steel posts</w:t>
      </w:r>
    </w:p>
    <w:p w14:paraId="1AEDD3AF" w14:textId="4E740A07" w:rsidR="00D21D72" w:rsidRDefault="00D21D72" w:rsidP="00600C3B">
      <w:pPr>
        <w:pStyle w:val="ListBullet"/>
      </w:pPr>
      <w:r>
        <w:t xml:space="preserve">Green factor for bolts is not </w:t>
      </w:r>
      <w:r w:rsidR="00551740">
        <w:t>considered</w:t>
      </w:r>
    </w:p>
    <w:p w14:paraId="30DEB0D3" w14:textId="77777777" w:rsidR="00D21D72" w:rsidRDefault="00D21D72" w:rsidP="00D21D72">
      <w:pPr>
        <w:pStyle w:val="Heading2"/>
      </w:pPr>
      <w:bookmarkStart w:id="155" w:name="_Toc140334445"/>
      <w:bookmarkStart w:id="156" w:name="_Toc140342837"/>
      <w:bookmarkStart w:id="157" w:name="_Toc140655515"/>
      <w:r>
        <w:t>Geotechnical</w:t>
      </w:r>
      <w:bookmarkEnd w:id="155"/>
      <w:bookmarkEnd w:id="156"/>
      <w:bookmarkEnd w:id="157"/>
    </w:p>
    <w:p w14:paraId="6A3256BB" w14:textId="77777777" w:rsidR="00D21D72" w:rsidRDefault="00D21D72" w:rsidP="00D21D72">
      <w:pPr>
        <w:pStyle w:val="Heading3"/>
      </w:pPr>
      <w:bookmarkStart w:id="158" w:name="_Toc140334446"/>
      <w:bookmarkStart w:id="159" w:name="_Toc140342838"/>
      <w:r>
        <w:t>Retaining walls</w:t>
      </w:r>
      <w:bookmarkEnd w:id="158"/>
      <w:bookmarkEnd w:id="159"/>
    </w:p>
    <w:p w14:paraId="28363A19" w14:textId="54B19F3C" w:rsidR="00D21D72" w:rsidRDefault="00D21D72" w:rsidP="00600C3B">
      <w:pPr>
        <w:pStyle w:val="ListBullet"/>
      </w:pPr>
      <w:r>
        <w:t xml:space="preserve">Pole embedment </w:t>
      </w:r>
      <w:r w:rsidR="00551740">
        <w:t>is often taken</w:t>
      </w:r>
      <w:r>
        <w:t xml:space="preserve"> as </w:t>
      </w:r>
      <w:r w:rsidR="00551740">
        <w:t xml:space="preserve">the </w:t>
      </w:r>
      <w:r>
        <w:t xml:space="preserve">retained </w:t>
      </w:r>
      <w:r w:rsidR="00551740">
        <w:t>height</w:t>
      </w:r>
    </w:p>
    <w:p w14:paraId="3814AA40" w14:textId="77777777" w:rsidR="00551740" w:rsidRDefault="00D21D72" w:rsidP="00600C3B">
      <w:pPr>
        <w:pStyle w:val="ListBullet"/>
      </w:pPr>
      <w:r>
        <w:t xml:space="preserve">Retaining walls </w:t>
      </w:r>
      <w:r w:rsidR="00551740">
        <w:t xml:space="preserve">are </w:t>
      </w:r>
      <w:r>
        <w:t>undersized</w:t>
      </w:r>
      <w:r w:rsidR="00551740">
        <w:t xml:space="preserve"> because (for example): </w:t>
      </w:r>
    </w:p>
    <w:p w14:paraId="25A0CE3B" w14:textId="77777777" w:rsidR="00551740" w:rsidRDefault="00551740" w:rsidP="00551740">
      <w:pPr>
        <w:pStyle w:val="ListBullet2"/>
      </w:pPr>
      <w:r>
        <w:t>the spreadsheets have soil angle listed; however, the spreadsheet does not alter to take the additional load</w:t>
      </w:r>
    </w:p>
    <w:p w14:paraId="1EFAA000" w14:textId="3D36A1D4" w:rsidR="00551740" w:rsidRDefault="00551740" w:rsidP="00551740">
      <w:pPr>
        <w:pStyle w:val="ListBullet2"/>
      </w:pPr>
      <w:r>
        <w:t>May have stacked retaining walls without considering cumulative actions</w:t>
      </w:r>
    </w:p>
    <w:p w14:paraId="0184E71F" w14:textId="1EE3035C" w:rsidR="00551740" w:rsidRDefault="00551740" w:rsidP="00551740">
      <w:pPr>
        <w:pStyle w:val="ListBullet2"/>
      </w:pPr>
      <w:r>
        <w:t>Large back slopes not considered or below what is on site</w:t>
      </w:r>
    </w:p>
    <w:p w14:paraId="136EF086" w14:textId="77777777" w:rsidR="00551740" w:rsidRDefault="00551740" w:rsidP="00551740">
      <w:pPr>
        <w:pStyle w:val="ListBullet2"/>
      </w:pPr>
      <w:r>
        <w:t>Surcharge loads are not considered (e.g., house or driveway above the wall)</w:t>
      </w:r>
    </w:p>
    <w:p w14:paraId="0F73C4A2" w14:textId="77777777" w:rsidR="00551740" w:rsidRDefault="00551740" w:rsidP="00551740">
      <w:pPr>
        <w:pStyle w:val="ListBullet2"/>
      </w:pPr>
      <w:r>
        <w:t>No K factors are taken into consideration for poles (shaving etc.)</w:t>
      </w:r>
    </w:p>
    <w:p w14:paraId="41CCA269" w14:textId="0604AC54" w:rsidR="00551740" w:rsidRDefault="00551740" w:rsidP="00551740">
      <w:pPr>
        <w:pStyle w:val="ListBullet2"/>
      </w:pPr>
      <w:r>
        <w:t>Bending not taken below ground as per VM4</w:t>
      </w:r>
    </w:p>
    <w:p w14:paraId="0023A656" w14:textId="7C53C610" w:rsidR="00551740" w:rsidRDefault="00551740" w:rsidP="00551740">
      <w:pPr>
        <w:pStyle w:val="ListBullet2"/>
      </w:pPr>
      <w:r>
        <w:t>The calculated retaining wall height does not match the drawn height</w:t>
      </w:r>
    </w:p>
    <w:p w14:paraId="175EED1E" w14:textId="34E252D1" w:rsidR="00D21D72" w:rsidRDefault="00D21D72" w:rsidP="00600C3B">
      <w:pPr>
        <w:pStyle w:val="ListBullet"/>
      </w:pPr>
      <w:r>
        <w:t xml:space="preserve">Steel </w:t>
      </w:r>
      <w:r w:rsidR="00551740">
        <w:t xml:space="preserve">is </w:t>
      </w:r>
      <w:r>
        <w:t xml:space="preserve">commonly drawn centrally in retaining walls (or notes 60mm cover) </w:t>
      </w:r>
      <w:r w:rsidR="00551740">
        <w:t>–</w:t>
      </w:r>
      <w:r>
        <w:t xml:space="preserve"> </w:t>
      </w:r>
      <w:r w:rsidR="00551740">
        <w:t xml:space="preserve">the drawn </w:t>
      </w:r>
      <w:r>
        <w:t xml:space="preserve">steel setback doesn't match </w:t>
      </w:r>
      <w:r w:rsidR="00551740">
        <w:t>the calculations</w:t>
      </w:r>
    </w:p>
    <w:p w14:paraId="3EE5B7F2" w14:textId="698FF144" w:rsidR="00D21D72" w:rsidRDefault="00D21D72" w:rsidP="00600C3B">
      <w:pPr>
        <w:pStyle w:val="ListBullet"/>
      </w:pPr>
      <w:r>
        <w:t xml:space="preserve">Retaining walls have not taken concrete crushing (brittle failure) into </w:t>
      </w:r>
      <w:r w:rsidR="00551740">
        <w:t>consideration</w:t>
      </w:r>
    </w:p>
    <w:p w14:paraId="2E33DD87" w14:textId="5227B9A2" w:rsidR="00D21D72" w:rsidRDefault="00D21D72" w:rsidP="00600C3B">
      <w:pPr>
        <w:pStyle w:val="ListBullet"/>
      </w:pPr>
      <w:r>
        <w:t xml:space="preserve">Rails specified in design as double below </w:t>
      </w:r>
      <w:r w:rsidR="00551740">
        <w:t>a certain height. However,</w:t>
      </w:r>
      <w:r>
        <w:t xml:space="preserve"> </w:t>
      </w:r>
      <w:r w:rsidR="002470B6">
        <w:t xml:space="preserve">only </w:t>
      </w:r>
      <w:r>
        <w:t xml:space="preserve">single rails </w:t>
      </w:r>
      <w:r w:rsidR="00551740">
        <w:t xml:space="preserve">are </w:t>
      </w:r>
      <w:r>
        <w:t>shown</w:t>
      </w:r>
      <w:r w:rsidR="00551740">
        <w:t xml:space="preserve"> in drawings</w:t>
      </w:r>
    </w:p>
    <w:p w14:paraId="63F9E437" w14:textId="2F81FE07" w:rsidR="002470B6" w:rsidRPr="002470B6" w:rsidRDefault="002470B6" w:rsidP="00600C3B">
      <w:pPr>
        <w:pStyle w:val="ListBullet"/>
        <w:rPr>
          <w:lang w:val="en-US"/>
        </w:rPr>
      </w:pPr>
      <w:r>
        <w:t>No bearing checks for masonry walls</w:t>
      </w:r>
    </w:p>
    <w:p w14:paraId="1277A6AD" w14:textId="77777777" w:rsidR="00D21D72" w:rsidRDefault="00D21D72" w:rsidP="00D21D72">
      <w:pPr>
        <w:pStyle w:val="Heading3"/>
      </w:pPr>
      <w:bookmarkStart w:id="160" w:name="_Toc140334447"/>
      <w:bookmarkStart w:id="161" w:name="_Toc140342839"/>
      <w:r>
        <w:t>Foundations</w:t>
      </w:r>
      <w:bookmarkEnd w:id="160"/>
      <w:bookmarkEnd w:id="161"/>
    </w:p>
    <w:p w14:paraId="1341FA64" w14:textId="494784DA" w:rsidR="00D21D72" w:rsidRDefault="002470B6" w:rsidP="00600C3B">
      <w:pPr>
        <w:pStyle w:val="ListBullet"/>
      </w:pPr>
      <w:r>
        <w:t>The foundation</w:t>
      </w:r>
      <w:r w:rsidR="00D21D72">
        <w:t xml:space="preserve"> design</w:t>
      </w:r>
      <w:r>
        <w:t xml:space="preserve"> is</w:t>
      </w:r>
      <w:r w:rsidR="00D21D72">
        <w:t xml:space="preserve"> inadequate</w:t>
      </w:r>
      <w:r>
        <w:t xml:space="preserve"> and/or </w:t>
      </w:r>
      <w:r w:rsidR="00D21D72">
        <w:t xml:space="preserve">does not match </w:t>
      </w:r>
      <w:r>
        <w:t xml:space="preserve">the </w:t>
      </w:r>
      <w:r w:rsidR="00D21D72">
        <w:t>parameters on the geotechnical report</w:t>
      </w:r>
    </w:p>
    <w:p w14:paraId="652F8300" w14:textId="59096653" w:rsidR="00D21D72" w:rsidRDefault="00D21D72" w:rsidP="00600C3B">
      <w:pPr>
        <w:pStyle w:val="ListBullet"/>
      </w:pPr>
      <w:r>
        <w:t xml:space="preserve">Inadequate support specified under load-bearing element or inadequate foundation </w:t>
      </w:r>
      <w:r w:rsidR="002470B6">
        <w:t>design</w:t>
      </w:r>
    </w:p>
    <w:p w14:paraId="6AC18B70" w14:textId="40D0ABC9" w:rsidR="00D21D72" w:rsidRDefault="00D21D72" w:rsidP="00600C3B">
      <w:pPr>
        <w:pStyle w:val="ListBullet"/>
      </w:pPr>
      <w:r>
        <w:t xml:space="preserve">Geotechnical report from Kodiak incorrect or insufficient (see </w:t>
      </w:r>
      <w:hyperlink r:id="rId21" w:history="1">
        <w:r w:rsidRPr="00600C3B">
          <w:rPr>
            <w:rStyle w:val="Hyperlink"/>
          </w:rPr>
          <w:t>NZGS/E</w:t>
        </w:r>
        <w:r w:rsidR="00600C3B" w:rsidRPr="00600C3B">
          <w:rPr>
            <w:rStyle w:val="Hyperlink"/>
          </w:rPr>
          <w:t xml:space="preserve">ngineering </w:t>
        </w:r>
        <w:r w:rsidRPr="00600C3B">
          <w:rPr>
            <w:rStyle w:val="Hyperlink"/>
          </w:rPr>
          <w:t>N</w:t>
        </w:r>
        <w:r w:rsidR="00600C3B" w:rsidRPr="00600C3B">
          <w:rPr>
            <w:rStyle w:val="Hyperlink"/>
          </w:rPr>
          <w:t xml:space="preserve">ew </w:t>
        </w:r>
        <w:r w:rsidRPr="00600C3B">
          <w:rPr>
            <w:rStyle w:val="Hyperlink"/>
          </w:rPr>
          <w:t>Z</w:t>
        </w:r>
        <w:r w:rsidR="00600C3B" w:rsidRPr="00600C3B">
          <w:rPr>
            <w:rStyle w:val="Hyperlink"/>
          </w:rPr>
          <w:t>ealand</w:t>
        </w:r>
        <w:r w:rsidRPr="00600C3B">
          <w:rPr>
            <w:rStyle w:val="Hyperlink"/>
          </w:rPr>
          <w:t xml:space="preserve"> guidance</w:t>
        </w:r>
      </w:hyperlink>
      <w:r>
        <w:t>)</w:t>
      </w:r>
    </w:p>
    <w:p w14:paraId="1E0F2BDE" w14:textId="77777777" w:rsidR="00D21D72" w:rsidRDefault="00D21D72" w:rsidP="00600C3B">
      <w:pPr>
        <w:pStyle w:val="ListBullet"/>
      </w:pPr>
      <w:r>
        <w:t>Incorrect reinforcement - ground beams</w:t>
      </w:r>
    </w:p>
    <w:p w14:paraId="4712B7DE" w14:textId="58A75C43" w:rsidR="00D21D72" w:rsidRDefault="00D21D72" w:rsidP="00600C3B">
      <w:pPr>
        <w:pStyle w:val="ListBullet"/>
      </w:pPr>
      <w:r>
        <w:t>Geotechnical improvement has not been installed when required by the geotechnical report</w:t>
      </w:r>
    </w:p>
    <w:p w14:paraId="34249FC8" w14:textId="278B5593" w:rsidR="00D21D72" w:rsidRDefault="00D21D72" w:rsidP="00600C3B">
      <w:pPr>
        <w:pStyle w:val="ListBullet"/>
      </w:pPr>
      <w:r>
        <w:t>Cantilevered spanning of drains - may not take back span into account</w:t>
      </w:r>
    </w:p>
    <w:p w14:paraId="65DF3426" w14:textId="275EBD13" w:rsidR="00302381" w:rsidRPr="00302381" w:rsidRDefault="00D21D72" w:rsidP="00D21D72">
      <w:pPr>
        <w:pStyle w:val="ListBullet"/>
      </w:pPr>
      <w:r>
        <w:t>No piles under point loads</w:t>
      </w:r>
    </w:p>
    <w:sectPr w:rsidR="00302381" w:rsidRPr="00302381" w:rsidSect="00D21D7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4E9A" w14:textId="77777777" w:rsidR="009F22C1" w:rsidRDefault="009F22C1" w:rsidP="009A74F2">
      <w:r>
        <w:separator/>
      </w:r>
    </w:p>
  </w:endnote>
  <w:endnote w:type="continuationSeparator" w:id="0">
    <w:p w14:paraId="449CBEBA" w14:textId="77777777" w:rsidR="009F22C1" w:rsidRDefault="009F22C1" w:rsidP="009A74F2">
      <w:r>
        <w:continuationSeparator/>
      </w:r>
    </w:p>
  </w:endnote>
  <w:endnote w:type="continuationNotice" w:id="1">
    <w:p w14:paraId="5F55BE10" w14:textId="77777777" w:rsidR="009F22C1" w:rsidRDefault="009F22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26E5" w14:textId="77777777" w:rsidR="00C25278" w:rsidRPr="00F1518A" w:rsidRDefault="00C25278" w:rsidP="00F1518A">
    <w:pPr>
      <w:pStyle w:val="Footer"/>
      <w:tabs>
        <w:tab w:val="clear" w:pos="9026"/>
        <w:tab w:val="right" w:pos="9638"/>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0C81F" w14:textId="0805DFD1" w:rsidR="00D21D72" w:rsidRPr="0001136A" w:rsidRDefault="00D21D72" w:rsidP="0001136A">
    <w:pPr>
      <w:pStyle w:val="Footer"/>
      <w:tabs>
        <w:tab w:val="clear" w:pos="9026"/>
        <w:tab w:val="right" w:pos="9638"/>
      </w:tabs>
      <w:jc w:val="lef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B3C" w14:textId="768C1575" w:rsidR="0001136A" w:rsidRPr="0001136A" w:rsidRDefault="0001136A" w:rsidP="0001136A">
    <w:pPr>
      <w:pStyle w:val="Footer"/>
      <w:tabs>
        <w:tab w:val="clear" w:pos="9026"/>
        <w:tab w:val="right" w:pos="9638"/>
      </w:tabs>
      <w:jc w:val="left"/>
      <w:rPr>
        <w:b/>
      </w:rPr>
    </w:pPr>
    <w:r>
      <w:t xml:space="preserve">Engineering New Zealand  ::  Evaluation report and checklist </w:t>
    </w:r>
    <w:r>
      <w:rPr>
        <w:lang w:val="en-GB"/>
      </w:rPr>
      <w:t xml:space="preserve">– Revision </w:t>
    </w:r>
    <w:r w:rsidR="00851D92">
      <w:rPr>
        <w:lang w:val="en-GB"/>
      </w:rPr>
      <w:t>2</w:t>
    </w:r>
    <w:r>
      <w:rPr>
        <w:lang w:val="en-GB"/>
      </w:rPr>
      <w:tab/>
    </w:r>
    <w:r w:rsidRPr="009A7E3D">
      <w:rPr>
        <w:b/>
        <w:szCs w:val="16"/>
        <w:lang w:val="en-GB"/>
      </w:rPr>
      <w:t>Page</w:t>
    </w:r>
    <w:r w:rsidRPr="009A7E3D">
      <w:rPr>
        <w:b/>
        <w:color w:val="0085CA"/>
        <w:szCs w:val="16"/>
        <w:lang w:val="en-GB"/>
      </w:rPr>
      <w:t xml:space="preserve"> </w:t>
    </w:r>
    <w:r>
      <w:rPr>
        <w:b/>
        <w:szCs w:val="16"/>
      </w:rPr>
      <w:fldChar w:fldCharType="begin"/>
    </w:r>
    <w:r>
      <w:rPr>
        <w:b/>
        <w:szCs w:val="16"/>
      </w:rPr>
      <w:instrText xml:space="preserve"> PAGE  </w:instrText>
    </w:r>
    <w:r>
      <w:rPr>
        <w:b/>
        <w:szCs w:val="16"/>
      </w:rPr>
      <w:fldChar w:fldCharType="separate"/>
    </w:r>
    <w:r>
      <w:rPr>
        <w:b/>
        <w:szCs w:val="16"/>
      </w:rPr>
      <w:t>1</w:t>
    </w:r>
    <w:r>
      <w:rPr>
        <w:b/>
        <w:szCs w:val="16"/>
      </w:rPr>
      <w:fldChar w:fldCharType="end"/>
    </w:r>
    <w:r w:rsidRPr="009A7E3D">
      <w:rPr>
        <w:b/>
        <w:szCs w:val="16"/>
      </w:rPr>
      <w:t xml:space="preserve"> of </w:t>
    </w:r>
    <w:r>
      <w:rPr>
        <w:b/>
        <w:szCs w:val="16"/>
      </w:rPr>
      <w:fldChar w:fldCharType="begin"/>
    </w:r>
    <w:r>
      <w:rPr>
        <w:b/>
        <w:szCs w:val="16"/>
      </w:rPr>
      <w:instrText xml:space="preserve"> NUMPAGES   \* MERGEFORMAT </w:instrText>
    </w:r>
    <w:r>
      <w:rPr>
        <w:b/>
        <w:szCs w:val="16"/>
      </w:rPr>
      <w:fldChar w:fldCharType="separate"/>
    </w:r>
    <w:r>
      <w:rPr>
        <w:b/>
        <w:szCs w:val="16"/>
      </w:rPr>
      <w:t>3</w:t>
    </w:r>
    <w:r>
      <w:rPr>
        <w:b/>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26E0" w14:textId="77777777" w:rsidR="009F22C1" w:rsidRDefault="009F22C1" w:rsidP="009A74F2">
      <w:r>
        <w:separator/>
      </w:r>
    </w:p>
  </w:footnote>
  <w:footnote w:type="continuationSeparator" w:id="0">
    <w:p w14:paraId="5975C7F1" w14:textId="77777777" w:rsidR="009F22C1" w:rsidRDefault="009F22C1" w:rsidP="009A74F2">
      <w:r>
        <w:continuationSeparator/>
      </w:r>
    </w:p>
  </w:footnote>
  <w:footnote w:type="continuationNotice" w:id="1">
    <w:p w14:paraId="6EE1DABC" w14:textId="77777777" w:rsidR="009F22C1" w:rsidRDefault="009F22C1">
      <w:pPr>
        <w:spacing w:before="0" w:after="0" w:line="240" w:lineRule="auto"/>
      </w:pPr>
    </w:p>
  </w:footnote>
  <w:footnote w:id="2">
    <w:p w14:paraId="32ED2C05" w14:textId="0D98B9C0" w:rsidR="006E770C" w:rsidRDefault="006E770C">
      <w:pPr>
        <w:pStyle w:val="FootnoteText"/>
      </w:pPr>
      <w:r>
        <w:rPr>
          <w:rStyle w:val="FootnoteReference"/>
        </w:rPr>
        <w:footnoteRef/>
      </w:r>
      <w:r>
        <w:t xml:space="preserve"> </w:t>
      </w:r>
      <w:r w:rsidR="0092174C">
        <w:t>Append images to the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E1D9" w14:textId="77777777" w:rsidR="00A17DB8" w:rsidRDefault="00852DD1">
    <w:pPr>
      <w:pStyle w:val="Header"/>
    </w:pPr>
    <w:r>
      <w:rPr>
        <w:noProof/>
      </w:rPr>
      <w:drawing>
        <wp:anchor distT="0" distB="0" distL="114300" distR="114300" simplePos="0" relativeHeight="251657216" behindDoc="1" locked="0" layoutInCell="1" allowOverlap="1" wp14:anchorId="4F9E78CF" wp14:editId="0D8D7611">
          <wp:simplePos x="0" y="0"/>
          <wp:positionH relativeFrom="column">
            <wp:posOffset>-709816</wp:posOffset>
          </wp:positionH>
          <wp:positionV relativeFrom="paragraph">
            <wp:posOffset>-450215</wp:posOffset>
          </wp:positionV>
          <wp:extent cx="7551506" cy="10677006"/>
          <wp:effectExtent l="0" t="0" r="5080" b="3810"/>
          <wp:wrapNone/>
          <wp:docPr id="1820824198" name="Picture 1820824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EngNZ.png"/>
                  <pic:cNvPicPr/>
                </pic:nvPicPr>
                <pic:blipFill>
                  <a:blip r:embed="rId1">
                    <a:extLst>
                      <a:ext uri="{28A0092B-C50C-407E-A947-70E740481C1C}">
                        <a14:useLocalDpi xmlns:a14="http://schemas.microsoft.com/office/drawing/2010/main" val="0"/>
                      </a:ext>
                    </a:extLst>
                  </a:blip>
                  <a:stretch>
                    <a:fillRect/>
                  </a:stretch>
                </pic:blipFill>
                <pic:spPr>
                  <a:xfrm>
                    <a:off x="0" y="0"/>
                    <a:ext cx="7575145" cy="107104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F91E" w14:textId="77777777" w:rsidR="00FB50B1" w:rsidRDefault="00FB5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D224" w14:textId="1F86E2CA" w:rsidR="00D21D72" w:rsidRDefault="00D21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B190" w14:textId="77777777" w:rsidR="00FB50B1" w:rsidRDefault="00FB5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65341B2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F14D57"/>
    <w:multiLevelType w:val="multilevel"/>
    <w:tmpl w:val="A2C02A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5173DD"/>
    <w:multiLevelType w:val="hybridMultilevel"/>
    <w:tmpl w:val="7506F74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9B5165A"/>
    <w:multiLevelType w:val="hybridMultilevel"/>
    <w:tmpl w:val="CDD629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6D2988"/>
    <w:multiLevelType w:val="multilevel"/>
    <w:tmpl w:val="09C2DCB0"/>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794"/>
        </w:tabs>
        <w:ind w:left="794" w:hanging="437"/>
      </w:pPr>
      <w:rPr>
        <w:rFonts w:hint="default"/>
      </w:rPr>
    </w:lvl>
    <w:lvl w:ilvl="2">
      <w:start w:val="1"/>
      <w:numFmt w:val="decimal"/>
      <w:pStyle w:val="TableNumbers3"/>
      <w:lvlText w:val="%1.%2.%3"/>
      <w:lvlJc w:val="left"/>
      <w:pPr>
        <w:tabs>
          <w:tab w:val="num" w:pos="1361"/>
        </w:tabs>
        <w:ind w:left="1361" w:hanging="567"/>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8" w15:restartNumberingAfterBreak="0">
    <w:nsid w:val="0AFF06BA"/>
    <w:multiLevelType w:val="multilevel"/>
    <w:tmpl w:val="8AE4F1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387D40"/>
    <w:multiLevelType w:val="hybridMultilevel"/>
    <w:tmpl w:val="F4F03A76"/>
    <w:lvl w:ilvl="0" w:tplc="4676838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1D30158"/>
    <w:multiLevelType w:val="hybridMultilevel"/>
    <w:tmpl w:val="CDD629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2" w15:restartNumberingAfterBreak="0">
    <w:nsid w:val="1C9121AD"/>
    <w:multiLevelType w:val="hybridMultilevel"/>
    <w:tmpl w:val="68DC441E"/>
    <w:lvl w:ilvl="0" w:tplc="990E3056">
      <w:start w:val="1"/>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13" w15:restartNumberingAfterBreak="0">
    <w:nsid w:val="1DFE542C"/>
    <w:multiLevelType w:val="hybridMultilevel"/>
    <w:tmpl w:val="CDD629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303344"/>
    <w:multiLevelType w:val="multilevel"/>
    <w:tmpl w:val="00668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B17A88"/>
    <w:multiLevelType w:val="hybridMultilevel"/>
    <w:tmpl w:val="127455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1D336B3"/>
    <w:multiLevelType w:val="multilevel"/>
    <w:tmpl w:val="7E32D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731EE4"/>
    <w:multiLevelType w:val="hybridMultilevel"/>
    <w:tmpl w:val="71F098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915177A"/>
    <w:multiLevelType w:val="hybridMultilevel"/>
    <w:tmpl w:val="A5E487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AB0240A"/>
    <w:multiLevelType w:val="multilevel"/>
    <w:tmpl w:val="84646A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99592C"/>
    <w:multiLevelType w:val="multilevel"/>
    <w:tmpl w:val="F92482F4"/>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21" w15:restartNumberingAfterBreak="0">
    <w:nsid w:val="52DA4068"/>
    <w:multiLevelType w:val="multilevel"/>
    <w:tmpl w:val="D35A9F64"/>
    <w:lvl w:ilvl="0">
      <w:start w:val="1"/>
      <w:numFmt w:val="decimal"/>
      <w:pStyle w:val="ListParagraph"/>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22"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23" w15:restartNumberingAfterBreak="0">
    <w:nsid w:val="690E15EE"/>
    <w:multiLevelType w:val="hybridMultilevel"/>
    <w:tmpl w:val="BEB258F0"/>
    <w:lvl w:ilvl="0" w:tplc="08946C78">
      <w:start w:val="12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CA66DBF"/>
    <w:multiLevelType w:val="multilevel"/>
    <w:tmpl w:val="81C02E6C"/>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25" w15:restartNumberingAfterBreak="0">
    <w:nsid w:val="71E93B5C"/>
    <w:multiLevelType w:val="multilevel"/>
    <w:tmpl w:val="3C642538"/>
    <w:styleLink w:val="Bullets1"/>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26" w15:restartNumberingAfterBreak="0">
    <w:nsid w:val="745C40B0"/>
    <w:multiLevelType w:val="hybridMultilevel"/>
    <w:tmpl w:val="2FA09714"/>
    <w:lvl w:ilvl="0" w:tplc="47B8E16A">
      <w:start w:val="1"/>
      <w:numFmt w:val="bullet"/>
      <w:pStyle w:val="Heading6"/>
      <w:lvlText w:val="o"/>
      <w:lvlJc w:val="left"/>
      <w:pPr>
        <w:ind w:left="1174" w:hanging="360"/>
      </w:pPr>
      <w:rPr>
        <w:rFonts w:ascii="Courier New" w:hAnsi="Courier New" w:cs="Courier New" w:hint="default"/>
      </w:rPr>
    </w:lvl>
    <w:lvl w:ilvl="1" w:tplc="14090003">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27" w15:restartNumberingAfterBreak="0">
    <w:nsid w:val="748C5F30"/>
    <w:multiLevelType w:val="hybridMultilevel"/>
    <w:tmpl w:val="4E4AE9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91F69E9"/>
    <w:multiLevelType w:val="multilevel"/>
    <w:tmpl w:val="C6D2D92E"/>
    <w:numStyleLink w:val="Numbers"/>
  </w:abstractNum>
  <w:abstractNum w:abstractNumId="29" w15:restartNumberingAfterBreak="0">
    <w:nsid w:val="7B5545F6"/>
    <w:multiLevelType w:val="multilevel"/>
    <w:tmpl w:val="4BC2B3FC"/>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714"/>
        </w:tabs>
        <w:ind w:left="714" w:hanging="357"/>
      </w:pPr>
      <w:rPr>
        <w:rFonts w:hint="default"/>
      </w:rPr>
    </w:lvl>
    <w:lvl w:ilvl="2">
      <w:start w:val="1"/>
      <w:numFmt w:val="decimal"/>
      <w:pStyle w:val="ListNumber3"/>
      <w:lvlText w:val="%1.%2.%3"/>
      <w:lvlJc w:val="left"/>
      <w:pPr>
        <w:tabs>
          <w:tab w:val="num" w:pos="1247"/>
        </w:tabs>
        <w:ind w:left="1247" w:hanging="533"/>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1852142374">
    <w:abstractNumId w:val="1"/>
  </w:num>
  <w:num w:numId="2" w16cid:durableId="612514270">
    <w:abstractNumId w:val="0"/>
  </w:num>
  <w:num w:numId="3" w16cid:durableId="1117483199">
    <w:abstractNumId w:val="5"/>
  </w:num>
  <w:num w:numId="4" w16cid:durableId="171258455">
    <w:abstractNumId w:val="22"/>
  </w:num>
  <w:num w:numId="5" w16cid:durableId="601643836">
    <w:abstractNumId w:val="24"/>
  </w:num>
  <w:num w:numId="6" w16cid:durableId="784739994">
    <w:abstractNumId w:val="26"/>
  </w:num>
  <w:num w:numId="7" w16cid:durableId="1806121074">
    <w:abstractNumId w:val="7"/>
  </w:num>
  <w:num w:numId="8" w16cid:durableId="1886135453">
    <w:abstractNumId w:val="7"/>
  </w:num>
  <w:num w:numId="9" w16cid:durableId="97994987">
    <w:abstractNumId w:val="11"/>
  </w:num>
  <w:num w:numId="10" w16cid:durableId="756169615">
    <w:abstractNumId w:val="25"/>
  </w:num>
  <w:num w:numId="11" w16cid:durableId="4916511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0139186">
    <w:abstractNumId w:val="28"/>
  </w:num>
  <w:num w:numId="13" w16cid:durableId="1769498779">
    <w:abstractNumId w:val="20"/>
  </w:num>
  <w:num w:numId="14" w16cid:durableId="1518613086">
    <w:abstractNumId w:val="21"/>
  </w:num>
  <w:num w:numId="15" w16cid:durableId="1462461672">
    <w:abstractNumId w:val="29"/>
  </w:num>
  <w:num w:numId="16" w16cid:durableId="697705873">
    <w:abstractNumId w:val="4"/>
  </w:num>
  <w:num w:numId="17" w16cid:durableId="797146156">
    <w:abstractNumId w:val="15"/>
  </w:num>
  <w:num w:numId="18" w16cid:durableId="84570707">
    <w:abstractNumId w:val="2"/>
  </w:num>
  <w:num w:numId="19" w16cid:durableId="2132478286">
    <w:abstractNumId w:val="23"/>
  </w:num>
  <w:num w:numId="20" w16cid:durableId="792553875">
    <w:abstractNumId w:val="13"/>
  </w:num>
  <w:num w:numId="21" w16cid:durableId="1939216621">
    <w:abstractNumId w:val="27"/>
  </w:num>
  <w:num w:numId="22" w16cid:durableId="2009749549">
    <w:abstractNumId w:val="6"/>
  </w:num>
  <w:num w:numId="23" w16cid:durableId="159736069">
    <w:abstractNumId w:val="10"/>
  </w:num>
  <w:num w:numId="24" w16cid:durableId="978917586">
    <w:abstractNumId w:val="12"/>
  </w:num>
  <w:num w:numId="25" w16cid:durableId="1609968946">
    <w:abstractNumId w:val="9"/>
  </w:num>
  <w:num w:numId="26" w16cid:durableId="311907872">
    <w:abstractNumId w:val="17"/>
  </w:num>
  <w:num w:numId="27" w16cid:durableId="1634629471">
    <w:abstractNumId w:val="18"/>
  </w:num>
  <w:num w:numId="28" w16cid:durableId="1030109014">
    <w:abstractNumId w:val="8"/>
  </w:num>
  <w:num w:numId="29" w16cid:durableId="337001275">
    <w:abstractNumId w:val="16"/>
  </w:num>
  <w:num w:numId="30" w16cid:durableId="2058699917">
    <w:abstractNumId w:val="19"/>
  </w:num>
  <w:num w:numId="31" w16cid:durableId="687292179">
    <w:abstractNumId w:val="14"/>
  </w:num>
  <w:num w:numId="32" w16cid:durableId="2037849517">
    <w:abstractNumId w:val="3"/>
  </w:num>
  <w:num w:numId="33" w16cid:durableId="307050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07322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2854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1046201">
    <w:abstractNumId w:val="2"/>
  </w:num>
  <w:num w:numId="37" w16cid:durableId="181903132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ocumentProtection w:edit="forms" w:enforcement="0"/>
  <w:defaultTabStop w:val="720"/>
  <w:drawingGridHorizontalSpacing w:val="95"/>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72"/>
    <w:rsid w:val="0000237F"/>
    <w:rsid w:val="00004285"/>
    <w:rsid w:val="000076DB"/>
    <w:rsid w:val="0001136A"/>
    <w:rsid w:val="00013320"/>
    <w:rsid w:val="000149E9"/>
    <w:rsid w:val="00015BF2"/>
    <w:rsid w:val="0002540A"/>
    <w:rsid w:val="00025952"/>
    <w:rsid w:val="00026BFE"/>
    <w:rsid w:val="00030CC9"/>
    <w:rsid w:val="00041C73"/>
    <w:rsid w:val="00054131"/>
    <w:rsid w:val="00056F29"/>
    <w:rsid w:val="0005774B"/>
    <w:rsid w:val="00060C77"/>
    <w:rsid w:val="00067BA0"/>
    <w:rsid w:val="00070B3D"/>
    <w:rsid w:val="000727BA"/>
    <w:rsid w:val="00074F49"/>
    <w:rsid w:val="000821FA"/>
    <w:rsid w:val="0008732A"/>
    <w:rsid w:val="0009065F"/>
    <w:rsid w:val="00093555"/>
    <w:rsid w:val="0009428D"/>
    <w:rsid w:val="00097275"/>
    <w:rsid w:val="00097736"/>
    <w:rsid w:val="000A3123"/>
    <w:rsid w:val="000A71D8"/>
    <w:rsid w:val="000C202E"/>
    <w:rsid w:val="000C41CA"/>
    <w:rsid w:val="000C5B31"/>
    <w:rsid w:val="000C5F65"/>
    <w:rsid w:val="000C71A6"/>
    <w:rsid w:val="000D0B63"/>
    <w:rsid w:val="000E21C0"/>
    <w:rsid w:val="000E2F78"/>
    <w:rsid w:val="000E4CAC"/>
    <w:rsid w:val="000E4FBF"/>
    <w:rsid w:val="000E731B"/>
    <w:rsid w:val="000F1447"/>
    <w:rsid w:val="000F146A"/>
    <w:rsid w:val="000F2B90"/>
    <w:rsid w:val="000F45D1"/>
    <w:rsid w:val="000F6716"/>
    <w:rsid w:val="000F6C3B"/>
    <w:rsid w:val="00100D77"/>
    <w:rsid w:val="00102EC4"/>
    <w:rsid w:val="00111547"/>
    <w:rsid w:val="00115D2A"/>
    <w:rsid w:val="001176AD"/>
    <w:rsid w:val="00120052"/>
    <w:rsid w:val="00120820"/>
    <w:rsid w:val="00125F5B"/>
    <w:rsid w:val="001351CB"/>
    <w:rsid w:val="00137BD4"/>
    <w:rsid w:val="001426B3"/>
    <w:rsid w:val="00145F17"/>
    <w:rsid w:val="00147EC1"/>
    <w:rsid w:val="00155691"/>
    <w:rsid w:val="00160FD7"/>
    <w:rsid w:val="001615D1"/>
    <w:rsid w:val="001650E0"/>
    <w:rsid w:val="00166E1A"/>
    <w:rsid w:val="001679D2"/>
    <w:rsid w:val="00173924"/>
    <w:rsid w:val="00176720"/>
    <w:rsid w:val="00177A6C"/>
    <w:rsid w:val="001839FC"/>
    <w:rsid w:val="00187DFC"/>
    <w:rsid w:val="001902B9"/>
    <w:rsid w:val="00190B29"/>
    <w:rsid w:val="001939CB"/>
    <w:rsid w:val="001951DF"/>
    <w:rsid w:val="00196351"/>
    <w:rsid w:val="001A2417"/>
    <w:rsid w:val="001A53B4"/>
    <w:rsid w:val="001A53F6"/>
    <w:rsid w:val="001A779A"/>
    <w:rsid w:val="001A7BA2"/>
    <w:rsid w:val="001B1AA1"/>
    <w:rsid w:val="001D1E82"/>
    <w:rsid w:val="001D249B"/>
    <w:rsid w:val="001E1525"/>
    <w:rsid w:val="001F2471"/>
    <w:rsid w:val="001F3E98"/>
    <w:rsid w:val="001F6BBF"/>
    <w:rsid w:val="00201CD4"/>
    <w:rsid w:val="002020DA"/>
    <w:rsid w:val="002024C1"/>
    <w:rsid w:val="00204EAF"/>
    <w:rsid w:val="0021580A"/>
    <w:rsid w:val="0021664F"/>
    <w:rsid w:val="002173B5"/>
    <w:rsid w:val="00226E4D"/>
    <w:rsid w:val="00227CB9"/>
    <w:rsid w:val="00231135"/>
    <w:rsid w:val="00235AA8"/>
    <w:rsid w:val="00241A28"/>
    <w:rsid w:val="00245B3B"/>
    <w:rsid w:val="002470B6"/>
    <w:rsid w:val="0025011E"/>
    <w:rsid w:val="00252508"/>
    <w:rsid w:val="00253019"/>
    <w:rsid w:val="002533B9"/>
    <w:rsid w:val="00262250"/>
    <w:rsid w:val="002633F6"/>
    <w:rsid w:val="002639C2"/>
    <w:rsid w:val="002662A2"/>
    <w:rsid w:val="002679CB"/>
    <w:rsid w:val="00271768"/>
    <w:rsid w:val="002728F8"/>
    <w:rsid w:val="0027400A"/>
    <w:rsid w:val="002761EB"/>
    <w:rsid w:val="00281E7E"/>
    <w:rsid w:val="00286274"/>
    <w:rsid w:val="002923A4"/>
    <w:rsid w:val="00297A05"/>
    <w:rsid w:val="002A7703"/>
    <w:rsid w:val="002B22E8"/>
    <w:rsid w:val="002B776A"/>
    <w:rsid w:val="002C3230"/>
    <w:rsid w:val="002C3244"/>
    <w:rsid w:val="002C329B"/>
    <w:rsid w:val="002D10C2"/>
    <w:rsid w:val="002D69D3"/>
    <w:rsid w:val="002E32A1"/>
    <w:rsid w:val="002E6936"/>
    <w:rsid w:val="002E757E"/>
    <w:rsid w:val="002F485A"/>
    <w:rsid w:val="002F53F1"/>
    <w:rsid w:val="002F7B6A"/>
    <w:rsid w:val="00302381"/>
    <w:rsid w:val="00302D97"/>
    <w:rsid w:val="00305683"/>
    <w:rsid w:val="00311109"/>
    <w:rsid w:val="003111B0"/>
    <w:rsid w:val="00316373"/>
    <w:rsid w:val="003175ED"/>
    <w:rsid w:val="00322059"/>
    <w:rsid w:val="003236D4"/>
    <w:rsid w:val="00324273"/>
    <w:rsid w:val="00325DF3"/>
    <w:rsid w:val="00330583"/>
    <w:rsid w:val="00335348"/>
    <w:rsid w:val="00337098"/>
    <w:rsid w:val="00337250"/>
    <w:rsid w:val="003501DC"/>
    <w:rsid w:val="00350C2C"/>
    <w:rsid w:val="00357141"/>
    <w:rsid w:val="00361C77"/>
    <w:rsid w:val="00361DED"/>
    <w:rsid w:val="00364C11"/>
    <w:rsid w:val="003652EE"/>
    <w:rsid w:val="00366C0C"/>
    <w:rsid w:val="00366F42"/>
    <w:rsid w:val="00367AB9"/>
    <w:rsid w:val="00372CD5"/>
    <w:rsid w:val="0038090E"/>
    <w:rsid w:val="00382DAA"/>
    <w:rsid w:val="003875B0"/>
    <w:rsid w:val="0039475D"/>
    <w:rsid w:val="003957AE"/>
    <w:rsid w:val="003A0148"/>
    <w:rsid w:val="003A172F"/>
    <w:rsid w:val="003B2410"/>
    <w:rsid w:val="003B5BB2"/>
    <w:rsid w:val="003B5D8F"/>
    <w:rsid w:val="003B672D"/>
    <w:rsid w:val="003B73C9"/>
    <w:rsid w:val="003C015B"/>
    <w:rsid w:val="003C4CD9"/>
    <w:rsid w:val="003D0BFB"/>
    <w:rsid w:val="003D51B0"/>
    <w:rsid w:val="003E0755"/>
    <w:rsid w:val="003E5815"/>
    <w:rsid w:val="003E59EB"/>
    <w:rsid w:val="003F0B94"/>
    <w:rsid w:val="003F2BDD"/>
    <w:rsid w:val="003F3770"/>
    <w:rsid w:val="003F5500"/>
    <w:rsid w:val="00403205"/>
    <w:rsid w:val="004111F9"/>
    <w:rsid w:val="00411430"/>
    <w:rsid w:val="00411662"/>
    <w:rsid w:val="00411E18"/>
    <w:rsid w:val="00413778"/>
    <w:rsid w:val="00416AE7"/>
    <w:rsid w:val="00422E38"/>
    <w:rsid w:val="00423D7A"/>
    <w:rsid w:val="00424ACB"/>
    <w:rsid w:val="004311B0"/>
    <w:rsid w:val="00431E22"/>
    <w:rsid w:val="004328DB"/>
    <w:rsid w:val="00434AD4"/>
    <w:rsid w:val="00446FE3"/>
    <w:rsid w:val="00464472"/>
    <w:rsid w:val="00466688"/>
    <w:rsid w:val="0047319D"/>
    <w:rsid w:val="00474E58"/>
    <w:rsid w:val="00480EA5"/>
    <w:rsid w:val="00485937"/>
    <w:rsid w:val="004861B2"/>
    <w:rsid w:val="00491A29"/>
    <w:rsid w:val="00493723"/>
    <w:rsid w:val="004A333B"/>
    <w:rsid w:val="004A3433"/>
    <w:rsid w:val="004A4EAA"/>
    <w:rsid w:val="004A5C4B"/>
    <w:rsid w:val="004B3F94"/>
    <w:rsid w:val="004B6693"/>
    <w:rsid w:val="004B6DA0"/>
    <w:rsid w:val="004C1986"/>
    <w:rsid w:val="004C2000"/>
    <w:rsid w:val="004C5BD9"/>
    <w:rsid w:val="004C75F1"/>
    <w:rsid w:val="004F25E3"/>
    <w:rsid w:val="004F73EA"/>
    <w:rsid w:val="0050405D"/>
    <w:rsid w:val="00511844"/>
    <w:rsid w:val="0051354A"/>
    <w:rsid w:val="00515914"/>
    <w:rsid w:val="00517A48"/>
    <w:rsid w:val="00526AC3"/>
    <w:rsid w:val="005270F7"/>
    <w:rsid w:val="0053446C"/>
    <w:rsid w:val="00536488"/>
    <w:rsid w:val="0053790B"/>
    <w:rsid w:val="005404D4"/>
    <w:rsid w:val="00544134"/>
    <w:rsid w:val="0054639F"/>
    <w:rsid w:val="00547D8C"/>
    <w:rsid w:val="00551740"/>
    <w:rsid w:val="005530C6"/>
    <w:rsid w:val="00553CB2"/>
    <w:rsid w:val="005547CC"/>
    <w:rsid w:val="005550E3"/>
    <w:rsid w:val="00555887"/>
    <w:rsid w:val="005616D0"/>
    <w:rsid w:val="005651D8"/>
    <w:rsid w:val="005658E6"/>
    <w:rsid w:val="00565D4F"/>
    <w:rsid w:val="00566107"/>
    <w:rsid w:val="005752B1"/>
    <w:rsid w:val="00575E74"/>
    <w:rsid w:val="005760F7"/>
    <w:rsid w:val="0058276F"/>
    <w:rsid w:val="005847E6"/>
    <w:rsid w:val="005872E1"/>
    <w:rsid w:val="005902D9"/>
    <w:rsid w:val="005A7FDE"/>
    <w:rsid w:val="005B2CCA"/>
    <w:rsid w:val="005B4C82"/>
    <w:rsid w:val="005C7C8E"/>
    <w:rsid w:val="005D6746"/>
    <w:rsid w:val="005E0067"/>
    <w:rsid w:val="005E0A2A"/>
    <w:rsid w:val="005E4101"/>
    <w:rsid w:val="005E50B7"/>
    <w:rsid w:val="005E5B12"/>
    <w:rsid w:val="005E64A8"/>
    <w:rsid w:val="005E7BCF"/>
    <w:rsid w:val="005F1085"/>
    <w:rsid w:val="005F659A"/>
    <w:rsid w:val="005F742F"/>
    <w:rsid w:val="00600912"/>
    <w:rsid w:val="00600C3B"/>
    <w:rsid w:val="00605819"/>
    <w:rsid w:val="00607349"/>
    <w:rsid w:val="00610F40"/>
    <w:rsid w:val="006113D4"/>
    <w:rsid w:val="0061144C"/>
    <w:rsid w:val="00612065"/>
    <w:rsid w:val="00624BCD"/>
    <w:rsid w:val="00624C32"/>
    <w:rsid w:val="00624C9F"/>
    <w:rsid w:val="0062523B"/>
    <w:rsid w:val="0062569A"/>
    <w:rsid w:val="006276BA"/>
    <w:rsid w:val="0063301F"/>
    <w:rsid w:val="00642288"/>
    <w:rsid w:val="00643835"/>
    <w:rsid w:val="006442F1"/>
    <w:rsid w:val="0065617D"/>
    <w:rsid w:val="00656CFD"/>
    <w:rsid w:val="00657EF1"/>
    <w:rsid w:val="00660C15"/>
    <w:rsid w:val="00661602"/>
    <w:rsid w:val="00666418"/>
    <w:rsid w:val="00671428"/>
    <w:rsid w:val="0067361A"/>
    <w:rsid w:val="00676497"/>
    <w:rsid w:val="0067763C"/>
    <w:rsid w:val="006826EF"/>
    <w:rsid w:val="00683C7E"/>
    <w:rsid w:val="0068430E"/>
    <w:rsid w:val="00684C6D"/>
    <w:rsid w:val="00687484"/>
    <w:rsid w:val="00687E63"/>
    <w:rsid w:val="00691753"/>
    <w:rsid w:val="00694B69"/>
    <w:rsid w:val="006C482B"/>
    <w:rsid w:val="006D084E"/>
    <w:rsid w:val="006D1856"/>
    <w:rsid w:val="006D3CFB"/>
    <w:rsid w:val="006D5913"/>
    <w:rsid w:val="006E0B1F"/>
    <w:rsid w:val="006E2FA2"/>
    <w:rsid w:val="006E3AD8"/>
    <w:rsid w:val="006E5C32"/>
    <w:rsid w:val="006E770C"/>
    <w:rsid w:val="007037F1"/>
    <w:rsid w:val="007131BA"/>
    <w:rsid w:val="007166E6"/>
    <w:rsid w:val="00716844"/>
    <w:rsid w:val="0071764E"/>
    <w:rsid w:val="00724ED9"/>
    <w:rsid w:val="00724F9F"/>
    <w:rsid w:val="00732D5F"/>
    <w:rsid w:val="00746057"/>
    <w:rsid w:val="00755264"/>
    <w:rsid w:val="0075688D"/>
    <w:rsid w:val="0075755E"/>
    <w:rsid w:val="0076611F"/>
    <w:rsid w:val="007675E1"/>
    <w:rsid w:val="007711A8"/>
    <w:rsid w:val="007737B5"/>
    <w:rsid w:val="00792619"/>
    <w:rsid w:val="007972B4"/>
    <w:rsid w:val="0079771C"/>
    <w:rsid w:val="00797D9B"/>
    <w:rsid w:val="007A015B"/>
    <w:rsid w:val="007A09DC"/>
    <w:rsid w:val="007A3540"/>
    <w:rsid w:val="007B0A17"/>
    <w:rsid w:val="007C1B26"/>
    <w:rsid w:val="007E27BA"/>
    <w:rsid w:val="007E4311"/>
    <w:rsid w:val="007E47F5"/>
    <w:rsid w:val="007E63CA"/>
    <w:rsid w:val="007F4DC7"/>
    <w:rsid w:val="007F4F82"/>
    <w:rsid w:val="0080331E"/>
    <w:rsid w:val="00805795"/>
    <w:rsid w:val="0080644A"/>
    <w:rsid w:val="00806DCF"/>
    <w:rsid w:val="0080790B"/>
    <w:rsid w:val="008115A0"/>
    <w:rsid w:val="00816682"/>
    <w:rsid w:val="00817253"/>
    <w:rsid w:val="00822695"/>
    <w:rsid w:val="00824425"/>
    <w:rsid w:val="00834B4B"/>
    <w:rsid w:val="008358A7"/>
    <w:rsid w:val="008364EE"/>
    <w:rsid w:val="00841997"/>
    <w:rsid w:val="0084334D"/>
    <w:rsid w:val="00846BE0"/>
    <w:rsid w:val="00850C2B"/>
    <w:rsid w:val="00851D92"/>
    <w:rsid w:val="00852DD1"/>
    <w:rsid w:val="0085351E"/>
    <w:rsid w:val="0085751A"/>
    <w:rsid w:val="008630B0"/>
    <w:rsid w:val="008727A4"/>
    <w:rsid w:val="00873863"/>
    <w:rsid w:val="008747A2"/>
    <w:rsid w:val="008772E2"/>
    <w:rsid w:val="008828CC"/>
    <w:rsid w:val="008871EE"/>
    <w:rsid w:val="008906CC"/>
    <w:rsid w:val="00892D21"/>
    <w:rsid w:val="008B0552"/>
    <w:rsid w:val="008B12A3"/>
    <w:rsid w:val="008B2762"/>
    <w:rsid w:val="008B41B2"/>
    <w:rsid w:val="008B463E"/>
    <w:rsid w:val="008B6D04"/>
    <w:rsid w:val="008B7163"/>
    <w:rsid w:val="008B77D9"/>
    <w:rsid w:val="008C153B"/>
    <w:rsid w:val="008C1D74"/>
    <w:rsid w:val="008C48FF"/>
    <w:rsid w:val="008D3A71"/>
    <w:rsid w:val="008D3DEE"/>
    <w:rsid w:val="008D4687"/>
    <w:rsid w:val="008D655C"/>
    <w:rsid w:val="008E0455"/>
    <w:rsid w:val="008E2EE9"/>
    <w:rsid w:val="008E6283"/>
    <w:rsid w:val="008F3222"/>
    <w:rsid w:val="008F5CCE"/>
    <w:rsid w:val="008F698D"/>
    <w:rsid w:val="00901CE1"/>
    <w:rsid w:val="00905854"/>
    <w:rsid w:val="00910474"/>
    <w:rsid w:val="009169E7"/>
    <w:rsid w:val="009202F4"/>
    <w:rsid w:val="00920C33"/>
    <w:rsid w:val="0092174C"/>
    <w:rsid w:val="00923F6E"/>
    <w:rsid w:val="0092654C"/>
    <w:rsid w:val="00930E7D"/>
    <w:rsid w:val="00934142"/>
    <w:rsid w:val="0094755D"/>
    <w:rsid w:val="00947DCB"/>
    <w:rsid w:val="00947E77"/>
    <w:rsid w:val="00950C54"/>
    <w:rsid w:val="00961BF4"/>
    <w:rsid w:val="00961C86"/>
    <w:rsid w:val="00974CFE"/>
    <w:rsid w:val="009829A0"/>
    <w:rsid w:val="00985FCC"/>
    <w:rsid w:val="009A04FF"/>
    <w:rsid w:val="009A1E2C"/>
    <w:rsid w:val="009A4A26"/>
    <w:rsid w:val="009A74F2"/>
    <w:rsid w:val="009A7E3D"/>
    <w:rsid w:val="009B2D6C"/>
    <w:rsid w:val="009B64B3"/>
    <w:rsid w:val="009B6AD4"/>
    <w:rsid w:val="009B7AD4"/>
    <w:rsid w:val="009B7C3F"/>
    <w:rsid w:val="009B7EBD"/>
    <w:rsid w:val="009C3C76"/>
    <w:rsid w:val="009C441A"/>
    <w:rsid w:val="009C7FDD"/>
    <w:rsid w:val="009D3623"/>
    <w:rsid w:val="009E280D"/>
    <w:rsid w:val="009E79DE"/>
    <w:rsid w:val="009F0B49"/>
    <w:rsid w:val="009F22C1"/>
    <w:rsid w:val="00A0674B"/>
    <w:rsid w:val="00A10F3B"/>
    <w:rsid w:val="00A17DB8"/>
    <w:rsid w:val="00A20AAC"/>
    <w:rsid w:val="00A22FF4"/>
    <w:rsid w:val="00A31828"/>
    <w:rsid w:val="00A34106"/>
    <w:rsid w:val="00A34623"/>
    <w:rsid w:val="00A358B9"/>
    <w:rsid w:val="00A42D46"/>
    <w:rsid w:val="00A43B82"/>
    <w:rsid w:val="00A5276A"/>
    <w:rsid w:val="00A571B2"/>
    <w:rsid w:val="00A60804"/>
    <w:rsid w:val="00A61C7B"/>
    <w:rsid w:val="00A6481F"/>
    <w:rsid w:val="00A6526F"/>
    <w:rsid w:val="00A66F2F"/>
    <w:rsid w:val="00A6770C"/>
    <w:rsid w:val="00A742F1"/>
    <w:rsid w:val="00A75F1E"/>
    <w:rsid w:val="00A76DC8"/>
    <w:rsid w:val="00A8497F"/>
    <w:rsid w:val="00A90537"/>
    <w:rsid w:val="00A9058C"/>
    <w:rsid w:val="00A9136B"/>
    <w:rsid w:val="00A9402D"/>
    <w:rsid w:val="00A9423F"/>
    <w:rsid w:val="00A94D90"/>
    <w:rsid w:val="00A96F5E"/>
    <w:rsid w:val="00AA6582"/>
    <w:rsid w:val="00AA723D"/>
    <w:rsid w:val="00AA7E8E"/>
    <w:rsid w:val="00AB0CB0"/>
    <w:rsid w:val="00AB1651"/>
    <w:rsid w:val="00AC72B6"/>
    <w:rsid w:val="00AD1DEF"/>
    <w:rsid w:val="00AD45B3"/>
    <w:rsid w:val="00AD52E3"/>
    <w:rsid w:val="00AD68FF"/>
    <w:rsid w:val="00AD77DA"/>
    <w:rsid w:val="00B02A64"/>
    <w:rsid w:val="00B07330"/>
    <w:rsid w:val="00B10207"/>
    <w:rsid w:val="00B103FF"/>
    <w:rsid w:val="00B20F6D"/>
    <w:rsid w:val="00B21349"/>
    <w:rsid w:val="00B21C25"/>
    <w:rsid w:val="00B25E56"/>
    <w:rsid w:val="00B307CC"/>
    <w:rsid w:val="00B30EE3"/>
    <w:rsid w:val="00B43080"/>
    <w:rsid w:val="00B436E1"/>
    <w:rsid w:val="00B43862"/>
    <w:rsid w:val="00B451BD"/>
    <w:rsid w:val="00B45B03"/>
    <w:rsid w:val="00B51837"/>
    <w:rsid w:val="00B572B0"/>
    <w:rsid w:val="00B616BF"/>
    <w:rsid w:val="00B66519"/>
    <w:rsid w:val="00B76B03"/>
    <w:rsid w:val="00B7752F"/>
    <w:rsid w:val="00B823BC"/>
    <w:rsid w:val="00B9044E"/>
    <w:rsid w:val="00B90BE1"/>
    <w:rsid w:val="00B95F7E"/>
    <w:rsid w:val="00B96FB6"/>
    <w:rsid w:val="00B97585"/>
    <w:rsid w:val="00BA02A4"/>
    <w:rsid w:val="00BA48A3"/>
    <w:rsid w:val="00BA5E35"/>
    <w:rsid w:val="00BA6D05"/>
    <w:rsid w:val="00BA7D52"/>
    <w:rsid w:val="00BB0717"/>
    <w:rsid w:val="00BB0F80"/>
    <w:rsid w:val="00BB18FC"/>
    <w:rsid w:val="00BB3BDA"/>
    <w:rsid w:val="00BB6974"/>
    <w:rsid w:val="00BC090C"/>
    <w:rsid w:val="00BC5230"/>
    <w:rsid w:val="00BD0022"/>
    <w:rsid w:val="00BD5ABD"/>
    <w:rsid w:val="00BD78DD"/>
    <w:rsid w:val="00BE007A"/>
    <w:rsid w:val="00BE66D3"/>
    <w:rsid w:val="00BF1EAB"/>
    <w:rsid w:val="00BF252C"/>
    <w:rsid w:val="00BF30E4"/>
    <w:rsid w:val="00C0067F"/>
    <w:rsid w:val="00C03F52"/>
    <w:rsid w:val="00C0638B"/>
    <w:rsid w:val="00C107BA"/>
    <w:rsid w:val="00C119C4"/>
    <w:rsid w:val="00C14FA0"/>
    <w:rsid w:val="00C16141"/>
    <w:rsid w:val="00C16914"/>
    <w:rsid w:val="00C16C29"/>
    <w:rsid w:val="00C16D1D"/>
    <w:rsid w:val="00C17627"/>
    <w:rsid w:val="00C17DE7"/>
    <w:rsid w:val="00C21472"/>
    <w:rsid w:val="00C219A6"/>
    <w:rsid w:val="00C23896"/>
    <w:rsid w:val="00C25278"/>
    <w:rsid w:val="00C271E4"/>
    <w:rsid w:val="00C33768"/>
    <w:rsid w:val="00C34D28"/>
    <w:rsid w:val="00C37686"/>
    <w:rsid w:val="00C414D9"/>
    <w:rsid w:val="00C44003"/>
    <w:rsid w:val="00C4575F"/>
    <w:rsid w:val="00C53EDA"/>
    <w:rsid w:val="00C5613E"/>
    <w:rsid w:val="00C60B31"/>
    <w:rsid w:val="00C62878"/>
    <w:rsid w:val="00C62B38"/>
    <w:rsid w:val="00C649A9"/>
    <w:rsid w:val="00C6599F"/>
    <w:rsid w:val="00C72B1B"/>
    <w:rsid w:val="00C753E6"/>
    <w:rsid w:val="00C77476"/>
    <w:rsid w:val="00C8312C"/>
    <w:rsid w:val="00C85373"/>
    <w:rsid w:val="00C86093"/>
    <w:rsid w:val="00C905F6"/>
    <w:rsid w:val="00C91880"/>
    <w:rsid w:val="00C940A4"/>
    <w:rsid w:val="00C9651B"/>
    <w:rsid w:val="00CA0787"/>
    <w:rsid w:val="00CA081D"/>
    <w:rsid w:val="00CA0D76"/>
    <w:rsid w:val="00CA2B3E"/>
    <w:rsid w:val="00CA6B8D"/>
    <w:rsid w:val="00CB7828"/>
    <w:rsid w:val="00CB7D93"/>
    <w:rsid w:val="00CD3B3E"/>
    <w:rsid w:val="00CE4802"/>
    <w:rsid w:val="00CF149F"/>
    <w:rsid w:val="00CF59EE"/>
    <w:rsid w:val="00CF5B33"/>
    <w:rsid w:val="00CF6FB8"/>
    <w:rsid w:val="00D004D2"/>
    <w:rsid w:val="00D04F37"/>
    <w:rsid w:val="00D0741D"/>
    <w:rsid w:val="00D12C48"/>
    <w:rsid w:val="00D12F62"/>
    <w:rsid w:val="00D148DA"/>
    <w:rsid w:val="00D15EFB"/>
    <w:rsid w:val="00D173E0"/>
    <w:rsid w:val="00D21D72"/>
    <w:rsid w:val="00D227E4"/>
    <w:rsid w:val="00D233DD"/>
    <w:rsid w:val="00D32B17"/>
    <w:rsid w:val="00D35D7B"/>
    <w:rsid w:val="00D370CB"/>
    <w:rsid w:val="00D40096"/>
    <w:rsid w:val="00D42DD6"/>
    <w:rsid w:val="00D4764A"/>
    <w:rsid w:val="00D51BEA"/>
    <w:rsid w:val="00D5452E"/>
    <w:rsid w:val="00D54B1E"/>
    <w:rsid w:val="00D56176"/>
    <w:rsid w:val="00D57B5E"/>
    <w:rsid w:val="00D71007"/>
    <w:rsid w:val="00D710F1"/>
    <w:rsid w:val="00D71E91"/>
    <w:rsid w:val="00D73B99"/>
    <w:rsid w:val="00D74AA5"/>
    <w:rsid w:val="00D74F8B"/>
    <w:rsid w:val="00D7565E"/>
    <w:rsid w:val="00D773BB"/>
    <w:rsid w:val="00D83B15"/>
    <w:rsid w:val="00D872B5"/>
    <w:rsid w:val="00D87984"/>
    <w:rsid w:val="00D903B0"/>
    <w:rsid w:val="00D91C1C"/>
    <w:rsid w:val="00D95999"/>
    <w:rsid w:val="00D974D0"/>
    <w:rsid w:val="00DA0803"/>
    <w:rsid w:val="00DA2960"/>
    <w:rsid w:val="00DA6431"/>
    <w:rsid w:val="00DA6B59"/>
    <w:rsid w:val="00DB0D5A"/>
    <w:rsid w:val="00DB7FE1"/>
    <w:rsid w:val="00DC34A9"/>
    <w:rsid w:val="00DC77D4"/>
    <w:rsid w:val="00DD297A"/>
    <w:rsid w:val="00DD321B"/>
    <w:rsid w:val="00DD633F"/>
    <w:rsid w:val="00DD7081"/>
    <w:rsid w:val="00DD74C0"/>
    <w:rsid w:val="00DE086A"/>
    <w:rsid w:val="00DE273D"/>
    <w:rsid w:val="00DE4E58"/>
    <w:rsid w:val="00DE7882"/>
    <w:rsid w:val="00DF199B"/>
    <w:rsid w:val="00DF19BB"/>
    <w:rsid w:val="00DF1DFD"/>
    <w:rsid w:val="00DF51F8"/>
    <w:rsid w:val="00E01F29"/>
    <w:rsid w:val="00E03A05"/>
    <w:rsid w:val="00E106A2"/>
    <w:rsid w:val="00E10CC0"/>
    <w:rsid w:val="00E12701"/>
    <w:rsid w:val="00E20E49"/>
    <w:rsid w:val="00E2253D"/>
    <w:rsid w:val="00E23109"/>
    <w:rsid w:val="00E42435"/>
    <w:rsid w:val="00E44DA5"/>
    <w:rsid w:val="00E52895"/>
    <w:rsid w:val="00E72E84"/>
    <w:rsid w:val="00E80F07"/>
    <w:rsid w:val="00E9061E"/>
    <w:rsid w:val="00E92AD0"/>
    <w:rsid w:val="00E93609"/>
    <w:rsid w:val="00E9757D"/>
    <w:rsid w:val="00EA391B"/>
    <w:rsid w:val="00EA5E58"/>
    <w:rsid w:val="00EA69D8"/>
    <w:rsid w:val="00EB4365"/>
    <w:rsid w:val="00EB58D2"/>
    <w:rsid w:val="00EC5747"/>
    <w:rsid w:val="00ED00A9"/>
    <w:rsid w:val="00EE1E64"/>
    <w:rsid w:val="00EE51A5"/>
    <w:rsid w:val="00EE57FE"/>
    <w:rsid w:val="00EE6466"/>
    <w:rsid w:val="00EF2957"/>
    <w:rsid w:val="00EF356E"/>
    <w:rsid w:val="00EF4547"/>
    <w:rsid w:val="00EF7FD9"/>
    <w:rsid w:val="00F02FFA"/>
    <w:rsid w:val="00F03702"/>
    <w:rsid w:val="00F055E5"/>
    <w:rsid w:val="00F07D00"/>
    <w:rsid w:val="00F144CF"/>
    <w:rsid w:val="00F1518A"/>
    <w:rsid w:val="00F20367"/>
    <w:rsid w:val="00F2053B"/>
    <w:rsid w:val="00F27DE0"/>
    <w:rsid w:val="00F30661"/>
    <w:rsid w:val="00F30E99"/>
    <w:rsid w:val="00F4671F"/>
    <w:rsid w:val="00F52ECD"/>
    <w:rsid w:val="00F57A53"/>
    <w:rsid w:val="00F6342E"/>
    <w:rsid w:val="00F6465B"/>
    <w:rsid w:val="00F658D0"/>
    <w:rsid w:val="00F66B89"/>
    <w:rsid w:val="00F71D45"/>
    <w:rsid w:val="00F75065"/>
    <w:rsid w:val="00F76074"/>
    <w:rsid w:val="00F76366"/>
    <w:rsid w:val="00F76651"/>
    <w:rsid w:val="00F7782B"/>
    <w:rsid w:val="00F855E4"/>
    <w:rsid w:val="00F85ED4"/>
    <w:rsid w:val="00F86707"/>
    <w:rsid w:val="00FA5CDF"/>
    <w:rsid w:val="00FB218A"/>
    <w:rsid w:val="00FB3B94"/>
    <w:rsid w:val="00FB50B1"/>
    <w:rsid w:val="00FC0327"/>
    <w:rsid w:val="00FC1546"/>
    <w:rsid w:val="00FC1631"/>
    <w:rsid w:val="00FC1819"/>
    <w:rsid w:val="00FC1FA5"/>
    <w:rsid w:val="00FC4E61"/>
    <w:rsid w:val="00FD1159"/>
    <w:rsid w:val="00FE0A89"/>
    <w:rsid w:val="00FE7940"/>
    <w:rsid w:val="00FE7F56"/>
    <w:rsid w:val="00FF4524"/>
    <w:rsid w:val="00FF4E6D"/>
  </w:rsids>
  <m:mathPr>
    <m:mathFont m:val="Cambria Math"/>
    <m:brkBin m:val="before"/>
    <m:brkBinSub m:val="--"/>
    <m:smallFrac/>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5609E"/>
  <w15:docId w15:val="{A842E7C9-675B-472C-A176-959F5FE1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5" w:qFormat="1"/>
    <w:lsdException w:name="heading 3" w:uiPriority="7" w:qFormat="1"/>
    <w:lsdException w:name="heading 4" w:uiPriority="7"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8" w:unhideWhenUsed="1" w:qFormat="1"/>
    <w:lsdException w:name="List Number" w:semiHidden="1" w:uiPriority="11" w:unhideWhenUsed="1" w:qFormat="1"/>
    <w:lsdException w:name="List 2" w:semiHidden="1"/>
    <w:lsdException w:name="List 3" w:semiHidden="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2"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8"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uiPriority="2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24" w:qFormat="1"/>
    <w:lsdException w:name="Intense Emphasis" w:uiPriority="26" w:qFormat="1"/>
    <w:lsdException w:name="Subtle Reference" w:semiHidden="1"/>
    <w:lsdException w:name="Intense Reference" w:semiHidden="1"/>
    <w:lsdException w:name="Book Title" w:semiHidden="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698D"/>
    <w:pPr>
      <w:spacing w:before="120"/>
    </w:pPr>
    <w:rPr>
      <w:rFonts w:ascii="Calibri" w:hAnsi="Calibri" w:cs="Arial"/>
      <w:szCs w:val="19"/>
    </w:rPr>
  </w:style>
  <w:style w:type="paragraph" w:styleId="Heading1">
    <w:name w:val="heading 1"/>
    <w:basedOn w:val="Normal"/>
    <w:next w:val="Normal"/>
    <w:link w:val="Heading1Char"/>
    <w:uiPriority w:val="5"/>
    <w:qFormat/>
    <w:rsid w:val="00361C77"/>
    <w:pPr>
      <w:keepNext/>
      <w:keepLines/>
      <w:tabs>
        <w:tab w:val="left" w:pos="2705"/>
      </w:tabs>
      <w:spacing w:after="240" w:line="520" w:lineRule="exact"/>
      <w:outlineLvl w:val="0"/>
    </w:pPr>
    <w:rPr>
      <w:rFonts w:ascii="Arial" w:eastAsiaTheme="majorEastAsia" w:hAnsi="Arial" w:cstheme="majorBidi"/>
      <w:bCs/>
      <w:caps/>
      <w:color w:val="0069FF" w:themeColor="text2"/>
      <w:spacing w:val="-15"/>
      <w:sz w:val="44"/>
      <w:lang w:val="en-US"/>
    </w:rPr>
  </w:style>
  <w:style w:type="paragraph" w:styleId="Heading2">
    <w:name w:val="heading 2"/>
    <w:basedOn w:val="Normal"/>
    <w:next w:val="Normal"/>
    <w:link w:val="Heading2Char"/>
    <w:uiPriority w:val="6"/>
    <w:unhideWhenUsed/>
    <w:qFormat/>
    <w:rsid w:val="007166E6"/>
    <w:pPr>
      <w:keepNext/>
      <w:keepLines/>
      <w:spacing w:before="240" w:after="80" w:line="280" w:lineRule="exact"/>
      <w:outlineLvl w:val="1"/>
    </w:pPr>
    <w:rPr>
      <w:rFonts w:ascii="Arial Bold" w:hAnsi="Arial Bold"/>
      <w:b/>
      <w:caps/>
      <w:color w:val="0069FF" w:themeColor="text2"/>
      <w:spacing w:val="-4"/>
      <w:sz w:val="25"/>
      <w:szCs w:val="22"/>
    </w:rPr>
  </w:style>
  <w:style w:type="paragraph" w:styleId="Heading3">
    <w:name w:val="heading 3"/>
    <w:next w:val="Normal"/>
    <w:link w:val="Heading3Char"/>
    <w:uiPriority w:val="7"/>
    <w:unhideWhenUsed/>
    <w:qFormat/>
    <w:rsid w:val="002C3244"/>
    <w:pPr>
      <w:keepNext/>
      <w:keepLines/>
      <w:spacing w:before="200" w:after="120"/>
      <w:outlineLvl w:val="2"/>
    </w:pPr>
    <w:rPr>
      <w:rFonts w:ascii="Arial" w:hAnsi="Arial" w:cs="Arial"/>
      <w:b/>
      <w:color w:val="000000" w:themeColor="text1"/>
      <w:sz w:val="21"/>
      <w:szCs w:val="19"/>
    </w:rPr>
  </w:style>
  <w:style w:type="paragraph" w:styleId="Heading4">
    <w:name w:val="heading 4"/>
    <w:next w:val="Normal"/>
    <w:link w:val="Heading4Char"/>
    <w:uiPriority w:val="7"/>
    <w:unhideWhenUsed/>
    <w:qFormat/>
    <w:rsid w:val="00E80F07"/>
    <w:pPr>
      <w:keepNext/>
      <w:keepLines/>
      <w:outlineLvl w:val="3"/>
    </w:pPr>
    <w:rPr>
      <w:rFonts w:ascii="Arial" w:hAnsi="Arial" w:cs="Arial"/>
      <w:i/>
      <w:color w:val="0069FF" w:themeColor="text2"/>
      <w:sz w:val="19"/>
      <w:szCs w:val="19"/>
    </w:rPr>
  </w:style>
  <w:style w:type="paragraph" w:styleId="Heading5">
    <w:name w:val="heading 5"/>
    <w:aliases w:val="Document Date"/>
    <w:basedOn w:val="Heading3"/>
    <w:next w:val="Normal"/>
    <w:link w:val="Heading5Char"/>
    <w:uiPriority w:val="4"/>
    <w:unhideWhenUsed/>
    <w:qFormat/>
    <w:rsid w:val="00A43B82"/>
    <w:pPr>
      <w:spacing w:before="120" w:after="0" w:line="240" w:lineRule="auto"/>
      <w:outlineLvl w:val="4"/>
    </w:pPr>
    <w:rPr>
      <w:rFonts w:ascii="Arial Black" w:hAnsi="Arial Black"/>
      <w:b w:val="0"/>
      <w:color w:val="FFFFFF" w:themeColor="background1"/>
      <w:sz w:val="20"/>
    </w:rPr>
  </w:style>
  <w:style w:type="paragraph" w:styleId="Heading6">
    <w:name w:val="heading 6"/>
    <w:basedOn w:val="ListBullet"/>
    <w:link w:val="Heading6Char"/>
    <w:semiHidden/>
    <w:rsid w:val="00B95F7E"/>
    <w:pPr>
      <w:numPr>
        <w:numId w:val="6"/>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914"/>
    <w:rPr>
      <w:rFonts w:ascii="Calibri" w:hAnsi="Calibri" w:cs="Arial"/>
      <w:sz w:val="19"/>
      <w:szCs w:val="19"/>
    </w:rPr>
  </w:style>
  <w:style w:type="paragraph" w:styleId="Footer">
    <w:name w:val="footer"/>
    <w:basedOn w:val="Normal"/>
    <w:link w:val="FooterChar"/>
    <w:uiPriority w:val="99"/>
    <w:qFormat/>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99"/>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34"/>
    <w:qFormat/>
    <w:rsid w:val="00D004D2"/>
    <w:pPr>
      <w:numPr>
        <w:numId w:val="14"/>
      </w:numPr>
      <w:spacing w:after="120" w:line="288" w:lineRule="auto"/>
      <w:contextualSpacing/>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qFormat/>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361C77"/>
    <w:rPr>
      <w:rFonts w:ascii="Arial" w:eastAsiaTheme="majorEastAsia" w:hAnsi="Arial" w:cstheme="majorBidi"/>
      <w:bCs/>
      <w:caps/>
      <w:color w:val="0069FF" w:themeColor="text2"/>
      <w:spacing w:val="-15"/>
      <w:sz w:val="44"/>
      <w:szCs w:val="19"/>
      <w:lang w:val="en-US"/>
    </w:rPr>
  </w:style>
  <w:style w:type="character" w:customStyle="1" w:styleId="Heading2Char">
    <w:name w:val="Heading 2 Char"/>
    <w:basedOn w:val="DefaultParagraphFont"/>
    <w:link w:val="Heading2"/>
    <w:uiPriority w:val="6"/>
    <w:rsid w:val="007166E6"/>
    <w:rPr>
      <w:rFonts w:ascii="Arial Bold" w:hAnsi="Arial Bold" w:cs="Arial"/>
      <w:b/>
      <w:caps/>
      <w:color w:val="0069FF" w:themeColor="text2"/>
      <w:spacing w:val="-4"/>
      <w:sz w:val="25"/>
    </w:rPr>
  </w:style>
  <w:style w:type="character" w:customStyle="1" w:styleId="Heading3Char">
    <w:name w:val="Heading 3 Char"/>
    <w:basedOn w:val="DefaultParagraphFont"/>
    <w:link w:val="Heading3"/>
    <w:uiPriority w:val="7"/>
    <w:rsid w:val="002C3244"/>
    <w:rPr>
      <w:rFonts w:ascii="Arial" w:hAnsi="Arial" w:cs="Arial"/>
      <w:b/>
      <w:color w:val="000000" w:themeColor="text1"/>
      <w:sz w:val="21"/>
      <w:szCs w:val="19"/>
    </w:rPr>
  </w:style>
  <w:style w:type="character" w:customStyle="1" w:styleId="Heading4Char">
    <w:name w:val="Heading 4 Char"/>
    <w:basedOn w:val="DefaultParagraphFont"/>
    <w:link w:val="Heading4"/>
    <w:uiPriority w:val="7"/>
    <w:rsid w:val="00E80F07"/>
    <w:rPr>
      <w:rFonts w:ascii="Arial" w:hAnsi="Arial" w:cs="Arial"/>
      <w:i/>
      <w:color w:val="0069FF" w:themeColor="text2"/>
      <w:sz w:val="19"/>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FFFFFF" w:themeColor="background1"/>
      <w:sz w:val="20"/>
      <w:szCs w:val="19"/>
    </w:rPr>
  </w:style>
  <w:style w:type="character" w:customStyle="1" w:styleId="Heading6Char">
    <w:name w:val="Heading 6 Char"/>
    <w:basedOn w:val="DefaultParagraphFont"/>
    <w:link w:val="Heading6"/>
    <w:semiHidden/>
    <w:rsid w:val="00515914"/>
    <w:rPr>
      <w:rFonts w:ascii="Calibri" w:hAnsi="Calibri" w:cs="Arial"/>
      <w:sz w:val="19"/>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69FF"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qFormat/>
    <w:rsid w:val="00822695"/>
    <w:rPr>
      <w:rFonts w:ascii="Calibri" w:hAnsi="Calibri"/>
      <w:color w:val="7AC143"/>
      <w:sz w:val="48"/>
      <w:szCs w:val="48"/>
    </w:rPr>
  </w:style>
  <w:style w:type="character" w:styleId="Emphasis">
    <w:name w:val="Emphasis"/>
    <w:aliases w:val="Status Orange"/>
    <w:basedOn w:val="SubtleEmphasis"/>
    <w:uiPriority w:val="25"/>
    <w:qFormat/>
    <w:rsid w:val="00822695"/>
    <w:rPr>
      <w:rFonts w:ascii="Calibri" w:hAnsi="Calibri"/>
      <w:color w:val="F7941E"/>
      <w:sz w:val="48"/>
      <w:szCs w:val="48"/>
    </w:rPr>
  </w:style>
  <w:style w:type="character" w:styleId="IntenseEmphasis">
    <w:name w:val="Intense Emphasis"/>
    <w:aliases w:val="Status Red"/>
    <w:basedOn w:val="SubtleEmphasis"/>
    <w:uiPriority w:val="26"/>
    <w:qFormat/>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Calibri" w:hAnsi="Calibri" w:cs="Arial"/>
      <w:sz w:val="19"/>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uiPriority w:val="8"/>
    <w:qFormat/>
    <w:rsid w:val="00824425"/>
    <w:pPr>
      <w:numPr>
        <w:numId w:val="10"/>
      </w:numPr>
      <w:spacing w:before="60" w:after="60" w:line="276" w:lineRule="auto"/>
      <w:contextualSpacing w:val="0"/>
    </w:pPr>
  </w:style>
  <w:style w:type="numbering" w:customStyle="1" w:styleId="Numbers">
    <w:name w:val="Numbers"/>
    <w:uiPriority w:val="99"/>
    <w:rsid w:val="00E12701"/>
    <w:pPr>
      <w:numPr>
        <w:numId w:val="9"/>
      </w:numPr>
    </w:pPr>
  </w:style>
  <w:style w:type="paragraph" w:styleId="TOCHeading">
    <w:name w:val="TOC Heading"/>
    <w:aliases w:val="Content Heading"/>
    <w:basedOn w:val="Heading1"/>
    <w:next w:val="Normal"/>
    <w:uiPriority w:val="39"/>
    <w:qFormat/>
    <w:rsid w:val="00EE6466"/>
    <w:pPr>
      <w:outlineLvl w:val="9"/>
    </w:pPr>
    <w:rPr>
      <w:bCs w:val="0"/>
      <w:color w:val="004EBF" w:themeColor="accent1" w:themeShade="BF"/>
    </w:rPr>
  </w:style>
  <w:style w:type="paragraph" w:styleId="TOC2">
    <w:name w:val="toc 2"/>
    <w:aliases w:val="Contents 2"/>
    <w:basedOn w:val="Heading3"/>
    <w:next w:val="Normal"/>
    <w:uiPriority w:val="39"/>
    <w:qFormat/>
    <w:rsid w:val="002C3244"/>
    <w:pPr>
      <w:tabs>
        <w:tab w:val="right" w:pos="9628"/>
      </w:tabs>
      <w:spacing w:before="120" w:after="100"/>
      <w:ind w:left="284"/>
    </w:pPr>
    <w:rPr>
      <w:noProof/>
      <w:szCs w:val="24"/>
    </w:rPr>
  </w:style>
  <w:style w:type="paragraph" w:styleId="TOC3">
    <w:name w:val="toc 3"/>
    <w:aliases w:val="Contents 3"/>
    <w:basedOn w:val="Normal"/>
    <w:next w:val="Normal"/>
    <w:uiPriority w:val="39"/>
    <w:qFormat/>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8B77D9"/>
    <w:rPr>
      <w:b/>
      <w:color w:val="0069FF" w:themeColor="hyperlink"/>
      <w:u w:val="single" w:color="004EBF" w:themeColor="text2" w:themeShade="BF"/>
    </w:rPr>
  </w:style>
  <w:style w:type="paragraph" w:customStyle="1" w:styleId="DocumentSubheading">
    <w:name w:val="Document Subheading"/>
    <w:basedOn w:val="DocumentHeading"/>
    <w:link w:val="DocumentSubheadingChar"/>
    <w:uiPriority w:val="1"/>
    <w:qFormat/>
    <w:rsid w:val="00013320"/>
    <w:rPr>
      <w:rFonts w:ascii="Arial" w:hAnsi="Arial"/>
    </w:rPr>
  </w:style>
  <w:style w:type="paragraph" w:customStyle="1" w:styleId="DocumentHeading">
    <w:name w:val="Document Heading"/>
    <w:basedOn w:val="Normal"/>
    <w:next w:val="DocumentSubheading"/>
    <w:link w:val="DocumentHeadingChar"/>
    <w:uiPriority w:val="1"/>
    <w:qFormat/>
    <w:rsid w:val="00013320"/>
    <w:pPr>
      <w:suppressAutoHyphens/>
      <w:spacing w:after="0" w:line="800" w:lineRule="exact"/>
    </w:pPr>
    <w:rPr>
      <w:rFonts w:ascii="Arial Black" w:hAnsi="Arial Black"/>
      <w:caps/>
      <w:color w:val="FFFFFF" w:themeColor="background1"/>
      <w:spacing w:val="-30"/>
      <w:sz w:val="80"/>
      <w:szCs w:val="80"/>
    </w:rPr>
  </w:style>
  <w:style w:type="character" w:customStyle="1" w:styleId="DocumentSubheadingChar">
    <w:name w:val="Document Subheading Char"/>
    <w:basedOn w:val="Heading2Char"/>
    <w:link w:val="DocumentSubheading"/>
    <w:uiPriority w:val="1"/>
    <w:rsid w:val="00013320"/>
    <w:rPr>
      <w:rFonts w:ascii="Arial" w:hAnsi="Arial" w:cs="Arial"/>
      <w:b w:val="0"/>
      <w:caps/>
      <w:color w:val="FFFFFF" w:themeColor="background1"/>
      <w:spacing w:val="-30"/>
      <w:sz w:val="80"/>
      <w:szCs w:val="80"/>
    </w:rPr>
  </w:style>
  <w:style w:type="paragraph" w:styleId="TOC1">
    <w:name w:val="toc 1"/>
    <w:aliases w:val="Contents 1"/>
    <w:basedOn w:val="Heading2"/>
    <w:next w:val="Normal"/>
    <w:uiPriority w:val="39"/>
    <w:qFormat/>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013320"/>
    <w:rPr>
      <w:rFonts w:ascii="Arial Black" w:hAnsi="Arial Black" w:cs="Arial"/>
      <w:b w:val="0"/>
      <w:caps/>
      <w:color w:val="FFFFFF" w:themeColor="background1"/>
      <w:spacing w:val="-30"/>
      <w:sz w:val="80"/>
      <w:szCs w:val="80"/>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FFFFFF" w:themeColor="background1"/>
        <w:sz w:val="21"/>
      </w:rPr>
      <w:tblPr/>
      <w:tcPr>
        <w:tcBorders>
          <w:top w:val="single" w:sz="4" w:space="0" w:color="0069FF" w:themeColor="text2"/>
          <w:left w:val="single" w:sz="4" w:space="0" w:color="0069FF" w:themeColor="text2"/>
          <w:bottom w:val="single" w:sz="4" w:space="0" w:color="0069FF" w:themeColor="text2"/>
          <w:right w:val="single" w:sz="4" w:space="0" w:color="0069FF" w:themeColor="text2"/>
          <w:insideH w:val="nil"/>
        </w:tcBorders>
        <w:shd w:val="clear" w:color="auto" w:fill="0069FF"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qFormat/>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824425"/>
    <w:pPr>
      <w:numPr>
        <w:ilvl w:val="1"/>
        <w:numId w:val="15"/>
      </w:numPr>
      <w:spacing w:before="60" w:after="60" w:line="276" w:lineRule="auto"/>
      <w:contextualSpacing w:val="0"/>
    </w:pPr>
  </w:style>
  <w:style w:type="paragraph" w:styleId="ListNumber3">
    <w:name w:val="List Number 3"/>
    <w:aliases w:val="Numbers 3"/>
    <w:basedOn w:val="ListParagraph"/>
    <w:autoRedefine/>
    <w:uiPriority w:val="12"/>
    <w:qFormat/>
    <w:rsid w:val="00824425"/>
    <w:pPr>
      <w:numPr>
        <w:ilvl w:val="2"/>
        <w:numId w:val="15"/>
      </w:numPr>
      <w:spacing w:before="60" w:after="60" w:line="276" w:lineRule="auto"/>
      <w:contextualSpacing w:val="0"/>
    </w:pPr>
  </w:style>
  <w:style w:type="paragraph" w:styleId="ListNumber">
    <w:name w:val="List Number"/>
    <w:aliases w:val="Numbers 1"/>
    <w:basedOn w:val="ListParagraph"/>
    <w:next w:val="ListContinue"/>
    <w:link w:val="ListNumberChar"/>
    <w:uiPriority w:val="11"/>
    <w:qFormat/>
    <w:rsid w:val="00824425"/>
    <w:pPr>
      <w:numPr>
        <w:numId w:val="15"/>
      </w:numPr>
      <w:spacing w:before="60" w:after="60" w:line="276" w:lineRule="auto"/>
      <w:contextualSpacing w:val="0"/>
    </w:pPr>
  </w:style>
  <w:style w:type="table" w:styleId="Colou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BFBFC" w:themeFill="accent3" w:themeFillTint="19"/>
    </w:tcPr>
    <w:tblStylePr w:type="firstRow">
      <w:rPr>
        <w:b/>
        <w:bCs/>
        <w:color w:val="FFFFFF" w:themeColor="background1"/>
      </w:rPr>
      <w:tblPr/>
      <w:tcPr>
        <w:tcBorders>
          <w:bottom w:val="single" w:sz="12" w:space="0" w:color="FFFFFF" w:themeColor="background1"/>
        </w:tcBorders>
        <w:shd w:val="clear" w:color="auto" w:fill="0054CC" w:themeFill="accent4" w:themeFillShade="CC"/>
      </w:tcPr>
    </w:tblStylePr>
    <w:tblStylePr w:type="lastRow">
      <w:rPr>
        <w:b/>
        <w:bCs/>
        <w:color w:val="0054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7F7" w:themeFill="accent3" w:themeFillTint="3F"/>
      </w:tcPr>
    </w:tblStylePr>
    <w:tblStylePr w:type="band1Horz">
      <w:tblPr/>
      <w:tcPr>
        <w:shd w:val="clear" w:color="auto" w:fill="F7F8F9" w:themeFill="accent3" w:themeFillTint="33"/>
      </w:tcPr>
    </w:tblStylePr>
  </w:style>
  <w:style w:type="paragraph" w:styleId="BodyText3">
    <w:name w:val="Body Text 3"/>
    <w:aliases w:val="Pull Out Quote"/>
    <w:basedOn w:val="Normal"/>
    <w:link w:val="BodyText3Char"/>
    <w:uiPriority w:val="14"/>
    <w:rsid w:val="00A96F5E"/>
    <w:rPr>
      <w:b/>
      <w:i/>
      <w:color w:val="0069FF"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69FF"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35"/>
    <w:qFormat/>
    <w:rsid w:val="00093555"/>
    <w:rPr>
      <w:i/>
      <w:color w:val="0069FF" w:themeColor="text2"/>
      <w:sz w:val="18"/>
    </w:rPr>
  </w:style>
  <w:style w:type="table" w:styleId="TableGrid">
    <w:name w:val="Table Grid"/>
    <w:basedOn w:val="TableNormal"/>
    <w:uiPriority w:val="39"/>
    <w:rsid w:val="009A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aliases w:val="Bullets 2"/>
    <w:basedOn w:val="ListBullet"/>
    <w:uiPriority w:val="9"/>
    <w:qFormat/>
    <w:rsid w:val="008F698D"/>
    <w:pPr>
      <w:numPr>
        <w:ilvl w:val="1"/>
      </w:numPr>
    </w:pPr>
  </w:style>
  <w:style w:type="paragraph" w:styleId="ListBullet3">
    <w:name w:val="List Bullet 3"/>
    <w:aliases w:val="Bullets 3"/>
    <w:basedOn w:val="ListBullet"/>
    <w:uiPriority w:val="10"/>
    <w:qFormat/>
    <w:rsid w:val="008F698D"/>
    <w:pPr>
      <w:numPr>
        <w:ilvl w:val="2"/>
      </w:numPr>
      <w:ind w:left="1071" w:hanging="357"/>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75787B" w:themeColor="background2"/>
    </w:rPr>
  </w:style>
  <w:style w:type="paragraph" w:customStyle="1" w:styleId="TableBullets1">
    <w:name w:val="Table Bullets 1"/>
    <w:basedOn w:val="BodyText2"/>
    <w:link w:val="TableBullets1Char"/>
    <w:uiPriority w:val="19"/>
    <w:qFormat/>
    <w:rsid w:val="00824425"/>
    <w:pPr>
      <w:numPr>
        <w:numId w:val="3"/>
      </w:numPr>
      <w:spacing w:before="60"/>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qFormat/>
    <w:rsid w:val="008F698D"/>
    <w:pPr>
      <w:numPr>
        <w:ilvl w:val="1"/>
      </w:numPr>
    </w:pPr>
  </w:style>
  <w:style w:type="character" w:customStyle="1" w:styleId="TableBullets1Char">
    <w:name w:val="Table Bullets 1 Char"/>
    <w:basedOn w:val="BodyText2Char"/>
    <w:link w:val="TableBullets1"/>
    <w:uiPriority w:val="19"/>
    <w:rsid w:val="00824425"/>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qFormat/>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qFormat/>
    <w:rsid w:val="00824425"/>
    <w:pPr>
      <w:numPr>
        <w:numId w:val="8"/>
      </w:numPr>
      <w:spacing w:before="60"/>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qFormat/>
    <w:rsid w:val="008F698D"/>
    <w:pPr>
      <w:numPr>
        <w:ilvl w:val="1"/>
      </w:numPr>
    </w:pPr>
  </w:style>
  <w:style w:type="character" w:customStyle="1" w:styleId="ListParagraphChar">
    <w:name w:val="List Paragraph Char"/>
    <w:basedOn w:val="DefaultParagraphFont"/>
    <w:link w:val="ListParagraph"/>
    <w:uiPriority w:val="10"/>
    <w:rsid w:val="00D004D2"/>
    <w:rPr>
      <w:rFonts w:ascii="Calibri" w:hAnsi="Calibri" w:cs="Arial"/>
      <w:sz w:val="19"/>
      <w:szCs w:val="19"/>
    </w:rPr>
  </w:style>
  <w:style w:type="character" w:customStyle="1" w:styleId="TableNumbers1Char">
    <w:name w:val="Table Numbers 1 Char"/>
    <w:basedOn w:val="ListParagraphChar"/>
    <w:link w:val="TableNumbers1"/>
    <w:uiPriority w:val="22"/>
    <w:rsid w:val="00824425"/>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824425"/>
    <w:rPr>
      <w:rFonts w:ascii="Calibri" w:hAnsi="Calibri" w:cs="Arial"/>
      <w:szCs w:val="19"/>
    </w:rPr>
  </w:style>
  <w:style w:type="numbering" w:customStyle="1" w:styleId="Bullets1">
    <w:name w:val="Bullets1"/>
    <w:next w:val="Bullets"/>
    <w:uiPriority w:val="99"/>
    <w:rsid w:val="00AD45B3"/>
    <w:pPr>
      <w:numPr>
        <w:numId w:val="10"/>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1FF" w:themeFill="accent1" w:themeFillTint="33"/>
    </w:tcPr>
    <w:tblStylePr w:type="firstRow">
      <w:rPr>
        <w:b/>
        <w:bCs/>
      </w:rPr>
      <w:tblPr/>
      <w:tcPr>
        <w:shd w:val="clear" w:color="auto" w:fill="99C3FF" w:themeFill="accent1" w:themeFillTint="66"/>
      </w:tcPr>
    </w:tblStylePr>
    <w:tblStylePr w:type="lastRow">
      <w:rPr>
        <w:b/>
        <w:bCs/>
        <w:color w:val="000000" w:themeColor="text1"/>
      </w:rPr>
      <w:tblPr/>
      <w:tcPr>
        <w:shd w:val="clear" w:color="auto" w:fill="99C3FF" w:themeFill="accent1" w:themeFillTint="66"/>
      </w:tcPr>
    </w:tblStylePr>
    <w:tblStylePr w:type="firstCol">
      <w:rPr>
        <w:color w:val="FFFFFF" w:themeColor="background1"/>
      </w:rPr>
      <w:tblPr/>
      <w:tcPr>
        <w:shd w:val="clear" w:color="auto" w:fill="004EBF" w:themeFill="accent1" w:themeFillShade="BF"/>
      </w:tcPr>
    </w:tblStylePr>
    <w:tblStylePr w:type="lastCol">
      <w:rPr>
        <w:color w:val="FFFFFF" w:themeColor="background1"/>
      </w:rPr>
      <w:tblPr/>
      <w:tcPr>
        <w:shd w:val="clear" w:color="auto" w:fill="004EBF" w:themeFill="accent1" w:themeFillShade="BF"/>
      </w:tcPr>
    </w:tblStylePr>
    <w:tblStylePr w:type="band1Vert">
      <w:tblPr/>
      <w:tcPr>
        <w:shd w:val="clear" w:color="auto" w:fill="80B4FF" w:themeFill="accent1" w:themeFillTint="7F"/>
      </w:tcPr>
    </w:tblStylePr>
    <w:tblStylePr w:type="band1Horz">
      <w:tblPr/>
      <w:tcPr>
        <w:shd w:val="clear" w:color="auto" w:fill="80B4FF" w:themeFill="accent1" w:themeFillTint="7F"/>
      </w:tcPr>
    </w:tblStylePr>
  </w:style>
  <w:style w:type="paragraph" w:customStyle="1" w:styleId="TableNumbers3">
    <w:name w:val="Table Numbers 3"/>
    <w:basedOn w:val="TableNumbers1"/>
    <w:link w:val="TableNumbers3Char"/>
    <w:uiPriority w:val="23"/>
    <w:qFormat/>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0"/>
      <w:szCs w:val="17"/>
    </w:rPr>
  </w:style>
  <w:style w:type="character" w:customStyle="1" w:styleId="ListContinueChar">
    <w:name w:val="List Continue Char"/>
    <w:basedOn w:val="ListNumberChar"/>
    <w:link w:val="ListContinue"/>
    <w:uiPriority w:val="11"/>
    <w:semiHidden/>
    <w:rsid w:val="00A9136B"/>
    <w:rPr>
      <w:rFonts w:ascii="Calibri" w:hAnsi="Calibri" w:cs="Arial"/>
      <w:sz w:val="19"/>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1"/>
    <w:qFormat/>
    <w:rsid w:val="007037F1"/>
    <w:pPr>
      <w:spacing w:after="280" w:line="240" w:lineRule="auto"/>
    </w:pPr>
    <w:rPr>
      <w:color w:val="75787B"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75787B" w:themeColor="background2"/>
      <w:sz w:val="30"/>
      <w:szCs w:val="30"/>
    </w:rPr>
  </w:style>
  <w:style w:type="paragraph" w:customStyle="1" w:styleId="TableHeader">
    <w:name w:val="Table Header"/>
    <w:link w:val="TableHeaderChar"/>
    <w:uiPriority w:val="17"/>
    <w:qFormat/>
    <w:rsid w:val="00C33768"/>
    <w:pPr>
      <w:keepNext/>
      <w:spacing w:after="60"/>
    </w:pPr>
    <w:rPr>
      <w:rFonts w:cs="Arial"/>
      <w:b/>
      <w:color w:val="FFFFFF" w:themeColor="background1"/>
      <w:sz w:val="21"/>
      <w:szCs w:val="19"/>
    </w:rPr>
  </w:style>
  <w:style w:type="character" w:customStyle="1" w:styleId="UnresolvedMention1">
    <w:name w:val="Unresolved Mention1"/>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next w:val="Heading1"/>
    <w:link w:val="SectionHeadingChar"/>
    <w:qFormat/>
    <w:rsid w:val="00325DF3"/>
    <w:pPr>
      <w:pageBreakBefore/>
      <w:pBdr>
        <w:bottom w:val="single" w:sz="18" w:space="1" w:color="0069FF" w:themeColor="text2"/>
      </w:pBdr>
      <w:spacing w:line="168" w:lineRule="auto"/>
    </w:pPr>
    <w:rPr>
      <w:rFonts w:ascii="Arial Black" w:hAnsi="Arial Black"/>
      <w:sz w:val="56"/>
    </w:rPr>
  </w:style>
  <w:style w:type="character" w:customStyle="1" w:styleId="TableHeaderChar">
    <w:name w:val="Table Header Char"/>
    <w:basedOn w:val="Heading4Char"/>
    <w:link w:val="TableHeader"/>
    <w:uiPriority w:val="17"/>
    <w:rsid w:val="00C33768"/>
    <w:rPr>
      <w:rFonts w:ascii="Arial" w:hAnsi="Arial" w:cs="Arial"/>
      <w:b/>
      <w:i w:val="0"/>
      <w:color w:val="FFFFFF" w:themeColor="background1"/>
      <w:sz w:val="21"/>
      <w:szCs w:val="19"/>
    </w:rPr>
  </w:style>
  <w:style w:type="character" w:customStyle="1" w:styleId="SectionHeadingChar">
    <w:name w:val="Section Heading Char"/>
    <w:basedOn w:val="Heading1Char"/>
    <w:link w:val="SectionHeading"/>
    <w:rsid w:val="00325DF3"/>
    <w:rPr>
      <w:rFonts w:ascii="Arial Black" w:eastAsiaTheme="majorEastAsia" w:hAnsi="Arial Black" w:cstheme="majorBidi"/>
      <w:bCs/>
      <w:caps/>
      <w:color w:val="0069FF" w:themeColor="text2"/>
      <w:spacing w:val="-15"/>
      <w:sz w:val="56"/>
      <w:szCs w:val="19"/>
      <w:lang w:val="en-US"/>
    </w:rPr>
  </w:style>
  <w:style w:type="paragraph" w:customStyle="1" w:styleId="ContentsPageHeading">
    <w:name w:val="Contents Page Heading"/>
    <w:link w:val="ContentsPageHeadingChar"/>
    <w:uiPriority w:val="39"/>
    <w:qFormat/>
    <w:rsid w:val="008B2762"/>
    <w:rPr>
      <w:rFonts w:ascii="Arial" w:eastAsiaTheme="majorEastAsia" w:hAnsi="Arial" w:cstheme="majorBidi"/>
      <w:bCs/>
      <w:caps/>
      <w:color w:val="0069FF" w:themeColor="text2"/>
      <w:spacing w:val="-15"/>
      <w:sz w:val="44"/>
      <w:szCs w:val="19"/>
      <w:lang w:val="en-US"/>
    </w:rPr>
  </w:style>
  <w:style w:type="character" w:customStyle="1" w:styleId="ContentsPageHeadingChar">
    <w:name w:val="Contents Page Heading Char"/>
    <w:basedOn w:val="Heading1Char"/>
    <w:link w:val="ContentsPageHeading"/>
    <w:uiPriority w:val="39"/>
    <w:rsid w:val="008B2762"/>
    <w:rPr>
      <w:rFonts w:ascii="Arial" w:eastAsiaTheme="majorEastAsia" w:hAnsi="Arial" w:cstheme="majorBidi"/>
      <w:bCs/>
      <w:caps/>
      <w:color w:val="0069FF" w:themeColor="text2"/>
      <w:spacing w:val="-15"/>
      <w:sz w:val="44"/>
      <w:szCs w:val="19"/>
      <w:lang w:val="en-US"/>
    </w:rPr>
  </w:style>
  <w:style w:type="paragraph" w:customStyle="1" w:styleId="paragraph">
    <w:name w:val="paragraph"/>
    <w:basedOn w:val="Normal"/>
    <w:rsid w:val="00D21D7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D21D72"/>
  </w:style>
  <w:style w:type="character" w:customStyle="1" w:styleId="eop">
    <w:name w:val="eop"/>
    <w:basedOn w:val="DefaultParagraphFont"/>
    <w:rsid w:val="00D21D72"/>
  </w:style>
  <w:style w:type="character" w:customStyle="1" w:styleId="contentcontrolboundarysink">
    <w:name w:val="contentcontrolboundarysink"/>
    <w:basedOn w:val="DefaultParagraphFont"/>
    <w:rsid w:val="00D21D72"/>
  </w:style>
  <w:style w:type="character" w:customStyle="1" w:styleId="tabchar">
    <w:name w:val="tabchar"/>
    <w:basedOn w:val="DefaultParagraphFont"/>
    <w:rsid w:val="00D21D72"/>
  </w:style>
  <w:style w:type="character" w:styleId="UnresolvedMention">
    <w:name w:val="Unresolved Mention"/>
    <w:basedOn w:val="DefaultParagraphFont"/>
    <w:uiPriority w:val="99"/>
    <w:semiHidden/>
    <w:unhideWhenUsed/>
    <w:rsid w:val="003501DC"/>
    <w:rPr>
      <w:color w:val="605E5C"/>
      <w:shd w:val="clear" w:color="auto" w:fill="E1DFDD"/>
    </w:rPr>
  </w:style>
  <w:style w:type="character" w:customStyle="1" w:styleId="apple-converted-space">
    <w:name w:val="apple-converted-space"/>
    <w:basedOn w:val="DefaultParagraphFont"/>
    <w:rsid w:val="00485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465503">
      <w:bodyDiv w:val="1"/>
      <w:marLeft w:val="0"/>
      <w:marRight w:val="0"/>
      <w:marTop w:val="0"/>
      <w:marBottom w:val="0"/>
      <w:divBdr>
        <w:top w:val="none" w:sz="0" w:space="0" w:color="auto"/>
        <w:left w:val="none" w:sz="0" w:space="0" w:color="auto"/>
        <w:bottom w:val="none" w:sz="0" w:space="0" w:color="auto"/>
        <w:right w:val="none" w:sz="0" w:space="0" w:color="auto"/>
      </w:divBdr>
    </w:div>
    <w:div w:id="17299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gineeringnz.org/documents/958/Soil_Suitability_Report_-_ENZ_NZGS_and_EGP.pdf" TargetMode="External"/><Relationship Id="rId3" Type="http://schemas.openxmlformats.org/officeDocument/2006/relationships/customXml" Target="../customXml/item3.xml"/><Relationship Id="rId21" Type="http://schemas.openxmlformats.org/officeDocument/2006/relationships/hyperlink" Target="https://www.engineeringnz.org/documents/958/Soil_Suitability_Report_-_ENZ_NZGS_and_EGP.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engineeringnz.org/documents/680/ResidentialPortalFrames_Sep2020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ineeringnz.org/documents/958/Soil_Suitability_Report_-_ENZ_NZGS_and_EG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ngineeringnz.sharepoint.com/sites/EngineeringNewZealand/Microsoft%20Office%20Template/Office2016/EngNZ-Report%20Full.dotx" TargetMode="External"/></Relationships>
</file>

<file path=word/theme/theme1.xml><?xml version="1.0" encoding="utf-8"?>
<a:theme xmlns:a="http://schemas.openxmlformats.org/drawingml/2006/main" name="IPENZ">
  <a:themeElements>
    <a:clrScheme name="ENZ">
      <a:dk1>
        <a:srgbClr val="000000"/>
      </a:dk1>
      <a:lt1>
        <a:srgbClr val="FFFFFF"/>
      </a:lt1>
      <a:dk2>
        <a:srgbClr val="0069FF"/>
      </a:dk2>
      <a:lt2>
        <a:srgbClr val="75787B"/>
      </a:lt2>
      <a:accent1>
        <a:srgbClr val="0069FF"/>
      </a:accent1>
      <a:accent2>
        <a:srgbClr val="000000"/>
      </a:accent2>
      <a:accent3>
        <a:srgbClr val="DADFE1"/>
      </a:accent3>
      <a:accent4>
        <a:srgbClr val="0069FF"/>
      </a:accent4>
      <a:accent5>
        <a:srgbClr val="000000"/>
      </a:accent5>
      <a:accent6>
        <a:srgbClr val="FFFFFF"/>
      </a:accent6>
      <a:hlink>
        <a:srgbClr val="0069FF"/>
      </a:hlink>
      <a:folHlink>
        <a:srgbClr val="0085CA"/>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5d329d-3d1b-46e8-bb24-660054c3b4c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479c2434-e841-4fbf-bcf0-24ba89a77352" xsi:nil="true"/>
    <SharedWithUsers xmlns="479c2434-e841-4fbf-bcf0-24ba89a77352">
      <UserInfo>
        <DisplayName>Izaac Sugrue</DisplayName>
        <AccountId>635</AccountId>
        <AccountType/>
      </UserInfo>
      <UserInfo>
        <DisplayName>Richard Templer</DisplayName>
        <AccountId>121</AccountId>
        <AccountType/>
      </UserInfo>
      <UserInfo>
        <DisplayName>Justin Brownlie</DisplayName>
        <AccountId>126</AccountId>
        <AccountType/>
      </UserInfo>
      <UserInfo>
        <DisplayName>Paul Kirby</DisplayName>
        <AccountId>410</AccountId>
        <AccountType/>
      </UserInfo>
      <UserInfo>
        <DisplayName>Tania Williams</DisplayName>
        <AccountId>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E266D31AFDE54C99554B2CA30E7252" ma:contentTypeVersion="19" ma:contentTypeDescription="Create a new document." ma:contentTypeScope="" ma:versionID="3e2a1c99fec02d4f0a615ec60b741719">
  <xsd:schema xmlns:xsd="http://www.w3.org/2001/XMLSchema" xmlns:xs="http://www.w3.org/2001/XMLSchema" xmlns:p="http://schemas.microsoft.com/office/2006/metadata/properties" xmlns:ns1="http://schemas.microsoft.com/sharepoint/v3" xmlns:ns2="645d329d-3d1b-46e8-bb24-660054c3b4c0" xmlns:ns3="479c2434-e841-4fbf-bcf0-24ba89a77352" targetNamespace="http://schemas.microsoft.com/office/2006/metadata/properties" ma:root="true" ma:fieldsID="42b07dbca7785e48100de727d7447fba" ns1:_="" ns2:_="" ns3:_="">
    <xsd:import namespace="http://schemas.microsoft.com/sharepoint/v3"/>
    <xsd:import namespace="645d329d-3d1b-46e8-bb24-660054c3b4c0"/>
    <xsd:import namespace="479c2434-e841-4fbf-bcf0-24ba89a773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5d329d-3d1b-46e8-bb24-660054c3b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9e93a8-92a9-46e5-a79a-ffd70315cc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c2434-e841-4fbf-bcf0-24ba89a7735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89ab13-5c98-4488-9d8e-474725669d05}" ma:internalName="TaxCatchAll" ma:showField="CatchAllData" ma:web="479c2434-e841-4fbf-bcf0-24ba89a7735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25B9E-235D-4398-9EB2-E5F54BDC9821}">
  <ds:schemaRefs>
    <ds:schemaRef ds:uri="http://schemas.microsoft.com/sharepoint/v3/contenttype/forms"/>
  </ds:schemaRefs>
</ds:datastoreItem>
</file>

<file path=customXml/itemProps2.xml><?xml version="1.0" encoding="utf-8"?>
<ds:datastoreItem xmlns:ds="http://schemas.openxmlformats.org/officeDocument/2006/customXml" ds:itemID="{51768974-BDDC-48E4-8391-77F22E641816}">
  <ds:schemaRefs>
    <ds:schemaRef ds:uri="http://schemas.microsoft.com/office/2006/metadata/properties"/>
    <ds:schemaRef ds:uri="http://schemas.microsoft.com/office/infopath/2007/PartnerControls"/>
    <ds:schemaRef ds:uri="645d329d-3d1b-46e8-bb24-660054c3b4c0"/>
    <ds:schemaRef ds:uri="http://schemas.microsoft.com/sharepoint/v3"/>
    <ds:schemaRef ds:uri="479c2434-e841-4fbf-bcf0-24ba89a77352"/>
  </ds:schemaRefs>
</ds:datastoreItem>
</file>

<file path=customXml/itemProps3.xml><?xml version="1.0" encoding="utf-8"?>
<ds:datastoreItem xmlns:ds="http://schemas.openxmlformats.org/officeDocument/2006/customXml" ds:itemID="{CC4EFE6C-93D6-A04F-A4CB-72B0682F6054}">
  <ds:schemaRefs>
    <ds:schemaRef ds:uri="http://schemas.openxmlformats.org/officeDocument/2006/bibliography"/>
  </ds:schemaRefs>
</ds:datastoreItem>
</file>

<file path=customXml/itemProps4.xml><?xml version="1.0" encoding="utf-8"?>
<ds:datastoreItem xmlns:ds="http://schemas.openxmlformats.org/officeDocument/2006/customXml" ds:itemID="{C5056DE6-2939-4D7F-BFDF-4996D686C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5d329d-3d1b-46e8-bb24-660054c3b4c0"/>
    <ds:schemaRef ds:uri="479c2434-e841-4fbf-bcf0-24ba89a77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EngNZ-Report%20Full.dotx</Template>
  <TotalTime>24</TotalTime>
  <Pages>18</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29330</CharactersWithSpaces>
  <SharedDoc>false</SharedDoc>
  <HLinks>
    <vt:vector size="156" baseType="variant">
      <vt:variant>
        <vt:i4>1245237</vt:i4>
      </vt:variant>
      <vt:variant>
        <vt:i4>146</vt:i4>
      </vt:variant>
      <vt:variant>
        <vt:i4>0</vt:i4>
      </vt:variant>
      <vt:variant>
        <vt:i4>5</vt:i4>
      </vt:variant>
      <vt:variant>
        <vt:lpwstr/>
      </vt:variant>
      <vt:variant>
        <vt:lpwstr>_Toc140343008</vt:lpwstr>
      </vt:variant>
      <vt:variant>
        <vt:i4>1245237</vt:i4>
      </vt:variant>
      <vt:variant>
        <vt:i4>140</vt:i4>
      </vt:variant>
      <vt:variant>
        <vt:i4>0</vt:i4>
      </vt:variant>
      <vt:variant>
        <vt:i4>5</vt:i4>
      </vt:variant>
      <vt:variant>
        <vt:lpwstr/>
      </vt:variant>
      <vt:variant>
        <vt:lpwstr>_Toc140343007</vt:lpwstr>
      </vt:variant>
      <vt:variant>
        <vt:i4>1245237</vt:i4>
      </vt:variant>
      <vt:variant>
        <vt:i4>134</vt:i4>
      </vt:variant>
      <vt:variant>
        <vt:i4>0</vt:i4>
      </vt:variant>
      <vt:variant>
        <vt:i4>5</vt:i4>
      </vt:variant>
      <vt:variant>
        <vt:lpwstr/>
      </vt:variant>
      <vt:variant>
        <vt:lpwstr>_Toc140343006</vt:lpwstr>
      </vt:variant>
      <vt:variant>
        <vt:i4>1245237</vt:i4>
      </vt:variant>
      <vt:variant>
        <vt:i4>128</vt:i4>
      </vt:variant>
      <vt:variant>
        <vt:i4>0</vt:i4>
      </vt:variant>
      <vt:variant>
        <vt:i4>5</vt:i4>
      </vt:variant>
      <vt:variant>
        <vt:lpwstr/>
      </vt:variant>
      <vt:variant>
        <vt:lpwstr>_Toc140343005</vt:lpwstr>
      </vt:variant>
      <vt:variant>
        <vt:i4>1245237</vt:i4>
      </vt:variant>
      <vt:variant>
        <vt:i4>122</vt:i4>
      </vt:variant>
      <vt:variant>
        <vt:i4>0</vt:i4>
      </vt:variant>
      <vt:variant>
        <vt:i4>5</vt:i4>
      </vt:variant>
      <vt:variant>
        <vt:lpwstr/>
      </vt:variant>
      <vt:variant>
        <vt:lpwstr>_Toc140343004</vt:lpwstr>
      </vt:variant>
      <vt:variant>
        <vt:i4>1245237</vt:i4>
      </vt:variant>
      <vt:variant>
        <vt:i4>116</vt:i4>
      </vt:variant>
      <vt:variant>
        <vt:i4>0</vt:i4>
      </vt:variant>
      <vt:variant>
        <vt:i4>5</vt:i4>
      </vt:variant>
      <vt:variant>
        <vt:lpwstr/>
      </vt:variant>
      <vt:variant>
        <vt:lpwstr>_Toc140343003</vt:lpwstr>
      </vt:variant>
      <vt:variant>
        <vt:i4>1245237</vt:i4>
      </vt:variant>
      <vt:variant>
        <vt:i4>110</vt:i4>
      </vt:variant>
      <vt:variant>
        <vt:i4>0</vt:i4>
      </vt:variant>
      <vt:variant>
        <vt:i4>5</vt:i4>
      </vt:variant>
      <vt:variant>
        <vt:lpwstr/>
      </vt:variant>
      <vt:variant>
        <vt:lpwstr>_Toc140343002</vt:lpwstr>
      </vt:variant>
      <vt:variant>
        <vt:i4>1245237</vt:i4>
      </vt:variant>
      <vt:variant>
        <vt:i4>104</vt:i4>
      </vt:variant>
      <vt:variant>
        <vt:i4>0</vt:i4>
      </vt:variant>
      <vt:variant>
        <vt:i4>5</vt:i4>
      </vt:variant>
      <vt:variant>
        <vt:lpwstr/>
      </vt:variant>
      <vt:variant>
        <vt:lpwstr>_Toc140343001</vt:lpwstr>
      </vt:variant>
      <vt:variant>
        <vt:i4>1245237</vt:i4>
      </vt:variant>
      <vt:variant>
        <vt:i4>98</vt:i4>
      </vt:variant>
      <vt:variant>
        <vt:i4>0</vt:i4>
      </vt:variant>
      <vt:variant>
        <vt:i4>5</vt:i4>
      </vt:variant>
      <vt:variant>
        <vt:lpwstr/>
      </vt:variant>
      <vt:variant>
        <vt:lpwstr>_Toc140343000</vt:lpwstr>
      </vt:variant>
      <vt:variant>
        <vt:i4>1769532</vt:i4>
      </vt:variant>
      <vt:variant>
        <vt:i4>92</vt:i4>
      </vt:variant>
      <vt:variant>
        <vt:i4>0</vt:i4>
      </vt:variant>
      <vt:variant>
        <vt:i4>5</vt:i4>
      </vt:variant>
      <vt:variant>
        <vt:lpwstr/>
      </vt:variant>
      <vt:variant>
        <vt:lpwstr>_Toc140342999</vt:lpwstr>
      </vt:variant>
      <vt:variant>
        <vt:i4>1769532</vt:i4>
      </vt:variant>
      <vt:variant>
        <vt:i4>86</vt:i4>
      </vt:variant>
      <vt:variant>
        <vt:i4>0</vt:i4>
      </vt:variant>
      <vt:variant>
        <vt:i4>5</vt:i4>
      </vt:variant>
      <vt:variant>
        <vt:lpwstr/>
      </vt:variant>
      <vt:variant>
        <vt:lpwstr>_Toc140342998</vt:lpwstr>
      </vt:variant>
      <vt:variant>
        <vt:i4>1769532</vt:i4>
      </vt:variant>
      <vt:variant>
        <vt:i4>80</vt:i4>
      </vt:variant>
      <vt:variant>
        <vt:i4>0</vt:i4>
      </vt:variant>
      <vt:variant>
        <vt:i4>5</vt:i4>
      </vt:variant>
      <vt:variant>
        <vt:lpwstr/>
      </vt:variant>
      <vt:variant>
        <vt:lpwstr>_Toc140342997</vt:lpwstr>
      </vt:variant>
      <vt:variant>
        <vt:i4>1769532</vt:i4>
      </vt:variant>
      <vt:variant>
        <vt:i4>74</vt:i4>
      </vt:variant>
      <vt:variant>
        <vt:i4>0</vt:i4>
      </vt:variant>
      <vt:variant>
        <vt:i4>5</vt:i4>
      </vt:variant>
      <vt:variant>
        <vt:lpwstr/>
      </vt:variant>
      <vt:variant>
        <vt:lpwstr>_Toc140342996</vt:lpwstr>
      </vt:variant>
      <vt:variant>
        <vt:i4>1769532</vt:i4>
      </vt:variant>
      <vt:variant>
        <vt:i4>68</vt:i4>
      </vt:variant>
      <vt:variant>
        <vt:i4>0</vt:i4>
      </vt:variant>
      <vt:variant>
        <vt:i4>5</vt:i4>
      </vt:variant>
      <vt:variant>
        <vt:lpwstr/>
      </vt:variant>
      <vt:variant>
        <vt:lpwstr>_Toc140342995</vt:lpwstr>
      </vt:variant>
      <vt:variant>
        <vt:i4>1769532</vt:i4>
      </vt:variant>
      <vt:variant>
        <vt:i4>62</vt:i4>
      </vt:variant>
      <vt:variant>
        <vt:i4>0</vt:i4>
      </vt:variant>
      <vt:variant>
        <vt:i4>5</vt:i4>
      </vt:variant>
      <vt:variant>
        <vt:lpwstr/>
      </vt:variant>
      <vt:variant>
        <vt:lpwstr>_Toc140342994</vt:lpwstr>
      </vt:variant>
      <vt:variant>
        <vt:i4>1769532</vt:i4>
      </vt:variant>
      <vt:variant>
        <vt:i4>56</vt:i4>
      </vt:variant>
      <vt:variant>
        <vt:i4>0</vt:i4>
      </vt:variant>
      <vt:variant>
        <vt:i4>5</vt:i4>
      </vt:variant>
      <vt:variant>
        <vt:lpwstr/>
      </vt:variant>
      <vt:variant>
        <vt:lpwstr>_Toc140342993</vt:lpwstr>
      </vt:variant>
      <vt:variant>
        <vt:i4>1769532</vt:i4>
      </vt:variant>
      <vt:variant>
        <vt:i4>50</vt:i4>
      </vt:variant>
      <vt:variant>
        <vt:i4>0</vt:i4>
      </vt:variant>
      <vt:variant>
        <vt:i4>5</vt:i4>
      </vt:variant>
      <vt:variant>
        <vt:lpwstr/>
      </vt:variant>
      <vt:variant>
        <vt:lpwstr>_Toc140342992</vt:lpwstr>
      </vt:variant>
      <vt:variant>
        <vt:i4>1769532</vt:i4>
      </vt:variant>
      <vt:variant>
        <vt:i4>44</vt:i4>
      </vt:variant>
      <vt:variant>
        <vt:i4>0</vt:i4>
      </vt:variant>
      <vt:variant>
        <vt:i4>5</vt:i4>
      </vt:variant>
      <vt:variant>
        <vt:lpwstr/>
      </vt:variant>
      <vt:variant>
        <vt:lpwstr>_Toc140342991</vt:lpwstr>
      </vt:variant>
      <vt:variant>
        <vt:i4>1769532</vt:i4>
      </vt:variant>
      <vt:variant>
        <vt:i4>38</vt:i4>
      </vt:variant>
      <vt:variant>
        <vt:i4>0</vt:i4>
      </vt:variant>
      <vt:variant>
        <vt:i4>5</vt:i4>
      </vt:variant>
      <vt:variant>
        <vt:lpwstr/>
      </vt:variant>
      <vt:variant>
        <vt:lpwstr>_Toc140342990</vt:lpwstr>
      </vt:variant>
      <vt:variant>
        <vt:i4>1703996</vt:i4>
      </vt:variant>
      <vt:variant>
        <vt:i4>32</vt:i4>
      </vt:variant>
      <vt:variant>
        <vt:i4>0</vt:i4>
      </vt:variant>
      <vt:variant>
        <vt:i4>5</vt:i4>
      </vt:variant>
      <vt:variant>
        <vt:lpwstr/>
      </vt:variant>
      <vt:variant>
        <vt:lpwstr>_Toc140342989</vt:lpwstr>
      </vt:variant>
      <vt:variant>
        <vt:i4>1703996</vt:i4>
      </vt:variant>
      <vt:variant>
        <vt:i4>26</vt:i4>
      </vt:variant>
      <vt:variant>
        <vt:i4>0</vt:i4>
      </vt:variant>
      <vt:variant>
        <vt:i4>5</vt:i4>
      </vt:variant>
      <vt:variant>
        <vt:lpwstr/>
      </vt:variant>
      <vt:variant>
        <vt:lpwstr>_Toc140342988</vt:lpwstr>
      </vt:variant>
      <vt:variant>
        <vt:i4>1703996</vt:i4>
      </vt:variant>
      <vt:variant>
        <vt:i4>20</vt:i4>
      </vt:variant>
      <vt:variant>
        <vt:i4>0</vt:i4>
      </vt:variant>
      <vt:variant>
        <vt:i4>5</vt:i4>
      </vt:variant>
      <vt:variant>
        <vt:lpwstr/>
      </vt:variant>
      <vt:variant>
        <vt:lpwstr>_Toc140342987</vt:lpwstr>
      </vt:variant>
      <vt:variant>
        <vt:i4>1703996</vt:i4>
      </vt:variant>
      <vt:variant>
        <vt:i4>14</vt:i4>
      </vt:variant>
      <vt:variant>
        <vt:i4>0</vt:i4>
      </vt:variant>
      <vt:variant>
        <vt:i4>5</vt:i4>
      </vt:variant>
      <vt:variant>
        <vt:lpwstr/>
      </vt:variant>
      <vt:variant>
        <vt:lpwstr>_Toc140342986</vt:lpwstr>
      </vt:variant>
      <vt:variant>
        <vt:i4>1703996</vt:i4>
      </vt:variant>
      <vt:variant>
        <vt:i4>8</vt:i4>
      </vt:variant>
      <vt:variant>
        <vt:i4>0</vt:i4>
      </vt:variant>
      <vt:variant>
        <vt:i4>5</vt:i4>
      </vt:variant>
      <vt:variant>
        <vt:lpwstr/>
      </vt:variant>
      <vt:variant>
        <vt:lpwstr>_Toc140342985</vt:lpwstr>
      </vt:variant>
      <vt:variant>
        <vt:i4>1703996</vt:i4>
      </vt:variant>
      <vt:variant>
        <vt:i4>2</vt:i4>
      </vt:variant>
      <vt:variant>
        <vt:i4>0</vt:i4>
      </vt:variant>
      <vt:variant>
        <vt:i4>5</vt:i4>
      </vt:variant>
      <vt:variant>
        <vt:lpwstr/>
      </vt:variant>
      <vt:variant>
        <vt:lpwstr>_Toc140342984</vt:lpwstr>
      </vt:variant>
      <vt:variant>
        <vt:i4>4784148</vt:i4>
      </vt:variant>
      <vt:variant>
        <vt:i4>0</vt:i4>
      </vt:variant>
      <vt:variant>
        <vt:i4>0</vt:i4>
      </vt:variant>
      <vt:variant>
        <vt:i4>5</vt:i4>
      </vt:variant>
      <vt:variant>
        <vt:lpwstr>https://en.wikipedia.org/wiki/Hazard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Pratchett</dc:creator>
  <cp:keywords/>
  <dc:description/>
  <cp:lastModifiedBy>Karlos Tui</cp:lastModifiedBy>
  <cp:revision>6</cp:revision>
  <cp:lastPrinted>2017-08-25T01:39:00Z</cp:lastPrinted>
  <dcterms:created xsi:type="dcterms:W3CDTF">2023-07-31T22:37:00Z</dcterms:created>
  <dcterms:modified xsi:type="dcterms:W3CDTF">2023-08-01T22:31:00Z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0x010100B5E266D31AFDE54C99554B2CA30E7252</vt:lpwstr>
  </property>
  <property fmtid="{D5CDD505-2E9C-101B-9397-08002B2CF9AE}" pid="3" name="GrammarlyDocumentId">
    <vt:lpwstr>4e9597fd-63b6-4dca-9663-40ba972bf70c</vt:lpwstr>
  </property>
  <property fmtid="{D5CDD505-2E9C-101B-9397-08002B2CF9AE}" pid="4" name="MediaServiceImageTags">
    <vt:lpwstr/>
  </property>
</Properties>
</file>